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1D" w:rsidRDefault="002A241D" w:rsidP="002A241D">
      <w:pPr>
        <w:spacing w:line="276" w:lineRule="auto"/>
        <w:jc w:val="center"/>
        <w:rPr>
          <w:rStyle w:val="s110"/>
          <w:b w:val="0"/>
          <w:bCs/>
        </w:rPr>
      </w:pPr>
      <w:r>
        <w:rPr>
          <w:rStyle w:val="s110"/>
          <w:bCs/>
        </w:rPr>
        <w:t xml:space="preserve">Отчет о результатах </w:t>
      </w:r>
      <w:proofErr w:type="spellStart"/>
      <w:r>
        <w:rPr>
          <w:rStyle w:val="s110"/>
          <w:bCs/>
        </w:rPr>
        <w:t>самообследования</w:t>
      </w:r>
      <w:proofErr w:type="spellEnd"/>
      <w:r>
        <w:rPr>
          <w:rStyle w:val="s110"/>
          <w:bCs/>
        </w:rPr>
        <w:br/>
      </w:r>
    </w:p>
    <w:p w:rsidR="002A241D" w:rsidRDefault="002A241D" w:rsidP="002A241D">
      <w:pPr>
        <w:jc w:val="center"/>
        <w:rPr>
          <w:rStyle w:val="s110"/>
          <w:b w:val="0"/>
          <w:bCs/>
        </w:rPr>
      </w:pPr>
      <w:r>
        <w:rPr>
          <w:rStyle w:val="s110"/>
          <w:bCs/>
        </w:rPr>
        <w:t>Муниципальное общеобразовательное учреждение</w:t>
      </w:r>
    </w:p>
    <w:p w:rsidR="002A241D" w:rsidRDefault="002A241D" w:rsidP="002A241D">
      <w:pPr>
        <w:jc w:val="center"/>
        <w:rPr>
          <w:rStyle w:val="s110"/>
          <w:bCs/>
        </w:rPr>
      </w:pPr>
      <w:r>
        <w:rPr>
          <w:rStyle w:val="s110"/>
          <w:bCs/>
        </w:rPr>
        <w:t>«Средняя общеобразовательная школа 2»</w:t>
      </w:r>
    </w:p>
    <w:p w:rsidR="002A241D" w:rsidRDefault="002A241D" w:rsidP="002A241D">
      <w:pPr>
        <w:spacing w:line="276" w:lineRule="auto"/>
        <w:jc w:val="center"/>
        <w:rPr>
          <w:rStyle w:val="s110"/>
          <w:b w:val="0"/>
          <w:bCs/>
        </w:rPr>
      </w:pPr>
    </w:p>
    <w:p w:rsidR="002A241D" w:rsidRDefault="002A241D" w:rsidP="002A241D">
      <w:pPr>
        <w:spacing w:line="276" w:lineRule="auto"/>
        <w:jc w:val="center"/>
        <w:rPr>
          <w:rStyle w:val="s110"/>
          <w:bCs/>
        </w:rPr>
      </w:pPr>
      <w:r>
        <w:rPr>
          <w:rStyle w:val="s110"/>
          <w:bCs/>
        </w:rPr>
        <w:t>за 2022 год</w:t>
      </w:r>
    </w:p>
    <w:p w:rsidR="002A241D" w:rsidRDefault="002A241D" w:rsidP="002A241D">
      <w:pPr>
        <w:spacing w:line="276" w:lineRule="auto"/>
        <w:jc w:val="center"/>
        <w:rPr>
          <w:rStyle w:val="s110"/>
          <w:bCs/>
        </w:rPr>
      </w:pPr>
    </w:p>
    <w:p w:rsidR="002A241D" w:rsidRDefault="002A241D" w:rsidP="002A241D">
      <w:pPr>
        <w:spacing w:line="276" w:lineRule="auto"/>
        <w:jc w:val="center"/>
        <w:rPr>
          <w:color w:val="000000" w:themeColor="text1"/>
        </w:rPr>
      </w:pPr>
      <w:r>
        <w:rPr>
          <w:rStyle w:val="s110"/>
          <w:bCs/>
          <w:color w:val="000000" w:themeColor="text1"/>
          <w:lang w:val="en-US"/>
        </w:rPr>
        <w:t>I</w:t>
      </w:r>
      <w:r>
        <w:rPr>
          <w:rStyle w:val="s110"/>
          <w:bCs/>
          <w:color w:val="000000" w:themeColor="text1"/>
        </w:rPr>
        <w:t>. Общие сведения об образовательной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2A241D" w:rsidTr="002A241D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both"/>
              <w:rPr>
                <w:rStyle w:val="s110"/>
                <w:b w:val="0"/>
                <w:bCs/>
              </w:rPr>
            </w:pPr>
            <w:r>
              <w:rPr>
                <w:rStyle w:val="s110"/>
                <w:b w:val="0"/>
                <w:bCs/>
                <w:color w:val="000000" w:themeColor="text1"/>
                <w:lang w:eastAsia="en-US"/>
              </w:rPr>
              <w:t>Муниципальное общеобразовательное учреждение</w:t>
            </w:r>
          </w:p>
          <w:p w:rsidR="002A241D" w:rsidRDefault="002A241D">
            <w:pPr>
              <w:spacing w:line="276" w:lineRule="auto"/>
              <w:jc w:val="both"/>
            </w:pPr>
            <w:r>
              <w:rPr>
                <w:rStyle w:val="s110"/>
                <w:b w:val="0"/>
                <w:bCs/>
                <w:color w:val="000000" w:themeColor="text1"/>
                <w:lang w:eastAsia="en-US"/>
              </w:rPr>
              <w:t>«Средняя общеобразовательная школа 2»</w:t>
            </w:r>
          </w:p>
        </w:tc>
      </w:tr>
      <w:tr w:rsidR="002A241D" w:rsidTr="002A241D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Сушкевич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Элеонора Ивановна</w:t>
            </w:r>
          </w:p>
        </w:tc>
      </w:tr>
      <w:tr w:rsidR="002A241D" w:rsidTr="002A241D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169300, Республика Коми, </w:t>
            </w:r>
            <w:proofErr w:type="gramStart"/>
            <w:r>
              <w:rPr>
                <w:color w:val="000000" w:themeColor="text1"/>
                <w:lang w:eastAsia="en-US"/>
              </w:rPr>
              <w:t>г</w:t>
            </w:r>
            <w:proofErr w:type="gramEnd"/>
            <w:r>
              <w:rPr>
                <w:color w:val="000000" w:themeColor="text1"/>
                <w:lang w:eastAsia="en-US"/>
              </w:rPr>
              <w:t>. Ухта, ул. Мира, д.8.</w:t>
            </w:r>
          </w:p>
        </w:tc>
      </w:tr>
      <w:tr w:rsidR="002A241D" w:rsidTr="002A241D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8(8216) 75-09-22</w:t>
            </w:r>
          </w:p>
        </w:tc>
      </w:tr>
      <w:tr w:rsidR="002A241D" w:rsidTr="002A241D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056569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hyperlink r:id="rId5" w:history="1">
              <w:r w:rsidR="002A241D">
                <w:rPr>
                  <w:rStyle w:val="a3"/>
                  <w:color w:val="auto"/>
                  <w:lang w:val="en-US" w:eastAsia="en-US"/>
                </w:rPr>
                <w:t>sch</w:t>
              </w:r>
              <w:r w:rsidR="002A241D">
                <w:rPr>
                  <w:rStyle w:val="a3"/>
                  <w:color w:val="auto"/>
                  <w:lang w:eastAsia="en-US"/>
                </w:rPr>
                <w:t>_2_</w:t>
              </w:r>
              <w:r w:rsidR="002A241D">
                <w:rPr>
                  <w:rStyle w:val="a3"/>
                  <w:color w:val="auto"/>
                  <w:lang w:val="en-US" w:eastAsia="en-US"/>
                </w:rPr>
                <w:t>uh</w:t>
              </w:r>
              <w:r w:rsidR="002A241D">
                <w:rPr>
                  <w:rStyle w:val="a3"/>
                  <w:color w:val="auto"/>
                  <w:lang w:eastAsia="en-US"/>
                </w:rPr>
                <w:t>@</w:t>
              </w:r>
              <w:r w:rsidR="002A241D">
                <w:rPr>
                  <w:rStyle w:val="a3"/>
                  <w:color w:val="auto"/>
                  <w:lang w:val="en-US" w:eastAsia="en-US"/>
                </w:rPr>
                <w:t>edu</w:t>
              </w:r>
              <w:r w:rsidR="002A241D">
                <w:rPr>
                  <w:rStyle w:val="a3"/>
                  <w:color w:val="auto"/>
                  <w:lang w:eastAsia="en-US"/>
                </w:rPr>
                <w:t>.</w:t>
              </w:r>
              <w:r w:rsidR="002A241D">
                <w:rPr>
                  <w:rStyle w:val="a3"/>
                  <w:color w:val="auto"/>
                  <w:lang w:val="en-US" w:eastAsia="en-US"/>
                </w:rPr>
                <w:t>rkomi</w:t>
              </w:r>
              <w:r w:rsidR="002A241D">
                <w:rPr>
                  <w:rStyle w:val="a3"/>
                  <w:color w:val="auto"/>
                  <w:lang w:eastAsia="en-US"/>
                </w:rPr>
                <w:t>.</w:t>
              </w:r>
              <w:r w:rsidR="002A241D">
                <w:rPr>
                  <w:rStyle w:val="a3"/>
                  <w:color w:val="auto"/>
                  <w:lang w:val="en-US" w:eastAsia="en-US"/>
                </w:rPr>
                <w:t>ru</w:t>
              </w:r>
            </w:hyperlink>
          </w:p>
        </w:tc>
      </w:tr>
      <w:tr w:rsidR="002A241D" w:rsidTr="002A241D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официального сайта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both"/>
              <w:rPr>
                <w:color w:val="FF0000"/>
                <w:u w:val="single"/>
                <w:lang w:eastAsia="en-US"/>
              </w:rPr>
            </w:pPr>
            <w:r>
              <w:rPr>
                <w:u w:val="single"/>
                <w:lang w:val="en-US" w:eastAsia="en-US"/>
              </w:rPr>
              <w:t>https</w:t>
            </w:r>
            <w:r>
              <w:rPr>
                <w:u w:val="single"/>
                <w:lang w:eastAsia="en-US"/>
              </w:rPr>
              <w:t>://</w:t>
            </w:r>
            <w:proofErr w:type="spellStart"/>
            <w:r>
              <w:rPr>
                <w:u w:val="single"/>
                <w:lang w:val="en-US" w:eastAsia="en-US"/>
              </w:rPr>
              <w:t>shkola</w:t>
            </w:r>
            <w:proofErr w:type="spellEnd"/>
            <w:r>
              <w:rPr>
                <w:u w:val="single"/>
                <w:lang w:eastAsia="en-US"/>
              </w:rPr>
              <w:t>2</w:t>
            </w:r>
            <w:proofErr w:type="spellStart"/>
            <w:r>
              <w:rPr>
                <w:u w:val="single"/>
                <w:lang w:val="en-US" w:eastAsia="en-US"/>
              </w:rPr>
              <w:t>uxta</w:t>
            </w:r>
            <w:proofErr w:type="spellEnd"/>
            <w:r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val="en-US" w:eastAsia="en-US"/>
              </w:rPr>
              <w:t>r</w:t>
            </w:r>
            <w:r>
              <w:rPr>
                <w:u w:val="single"/>
                <w:lang w:eastAsia="en-US"/>
              </w:rPr>
              <w:t>11.</w:t>
            </w:r>
            <w:proofErr w:type="spellStart"/>
            <w:r>
              <w:rPr>
                <w:u w:val="single"/>
                <w:lang w:val="en-US" w:eastAsia="en-US"/>
              </w:rPr>
              <w:t>gosweb</w:t>
            </w:r>
            <w:proofErr w:type="spellEnd"/>
            <w:r>
              <w:rPr>
                <w:u w:val="single"/>
                <w:lang w:eastAsia="en-US"/>
              </w:rPr>
              <w:t>.</w:t>
            </w:r>
            <w:proofErr w:type="spellStart"/>
            <w:r>
              <w:rPr>
                <w:u w:val="single"/>
                <w:lang w:val="en-US" w:eastAsia="en-US"/>
              </w:rPr>
              <w:t>gosuslugi</w:t>
            </w:r>
            <w:proofErr w:type="spellEnd"/>
            <w:r>
              <w:rPr>
                <w:u w:val="single"/>
                <w:lang w:eastAsia="en-US"/>
              </w:rPr>
              <w:t>.</w:t>
            </w:r>
            <w:proofErr w:type="spellStart"/>
            <w:r>
              <w:rPr>
                <w:u w:val="single"/>
                <w:lang w:val="en-US" w:eastAsia="en-US"/>
              </w:rPr>
              <w:t>ru</w:t>
            </w:r>
            <w:proofErr w:type="spellEnd"/>
            <w:r>
              <w:rPr>
                <w:u w:val="single"/>
                <w:lang w:eastAsia="en-US"/>
              </w:rPr>
              <w:t>/</w:t>
            </w:r>
          </w:p>
        </w:tc>
      </w:tr>
      <w:tr w:rsidR="002A241D" w:rsidTr="002A241D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Муниципальное образование городского округа «Ухта»</w:t>
            </w:r>
          </w:p>
        </w:tc>
      </w:tr>
      <w:tr w:rsidR="002A241D" w:rsidTr="002A241D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1950 год</w:t>
            </w:r>
          </w:p>
        </w:tc>
      </w:tr>
      <w:tr w:rsidR="002A241D" w:rsidTr="002A241D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ind w:right="40"/>
              <w:jc w:val="both"/>
              <w:rPr>
                <w:lang w:eastAsia="en-US"/>
              </w:rPr>
            </w:pPr>
            <w:r>
              <w:rPr>
                <w:highlight w:val="white"/>
                <w:lang w:eastAsia="en-US"/>
              </w:rPr>
              <w:t>Серия 11Л01 № 0001377, выдана Министерством образования Республики Коми 05 октября 2015 г., регистрационный № 1043-О</w:t>
            </w:r>
          </w:p>
        </w:tc>
      </w:tr>
      <w:tr w:rsidR="002A241D" w:rsidTr="002A241D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ind w:right="40"/>
              <w:jc w:val="both"/>
              <w:rPr>
                <w:lang w:eastAsia="en-US"/>
              </w:rPr>
            </w:pPr>
            <w:r>
              <w:rPr>
                <w:highlight w:val="white"/>
                <w:lang w:eastAsia="en-US"/>
              </w:rPr>
              <w:t xml:space="preserve">Серия 11АО1 № 0000227, выдано Министерством образования Республики Коми 18 октября 2016 года регистрационный № 419-О свидетельство действует </w:t>
            </w:r>
            <w:r>
              <w:rPr>
                <w:lang w:eastAsia="en-US"/>
              </w:rPr>
              <w:t>«бессрочно»</w:t>
            </w:r>
          </w:p>
        </w:tc>
      </w:tr>
    </w:tbl>
    <w:p w:rsidR="002A241D" w:rsidRDefault="002A241D" w:rsidP="002A241D">
      <w:pPr>
        <w:spacing w:line="276" w:lineRule="auto"/>
        <w:jc w:val="both"/>
        <w:rPr>
          <w:color w:val="FF0000"/>
        </w:rPr>
      </w:pPr>
    </w:p>
    <w:p w:rsidR="002A241D" w:rsidRDefault="002A241D" w:rsidP="002A241D">
      <w:pPr>
        <w:spacing w:line="276" w:lineRule="auto"/>
        <w:ind w:firstLine="709"/>
        <w:jc w:val="both"/>
      </w:pPr>
      <w:r>
        <w:t>Основные принципы деятельности образовательного учреждения регламентированы Уставом школы, утвержденным Постановлением администрации МОГО «Ухта» от 17 октября 2019 года № 3323.</w:t>
      </w:r>
    </w:p>
    <w:p w:rsidR="002A241D" w:rsidRDefault="002A241D" w:rsidP="002A241D">
      <w:pPr>
        <w:spacing w:line="276" w:lineRule="auto"/>
        <w:ind w:right="40" w:firstLine="706"/>
        <w:jc w:val="both"/>
      </w:pPr>
      <w:r>
        <w:rPr>
          <w:highlight w:val="white"/>
        </w:rPr>
        <w:t xml:space="preserve">Изменения в Устав МОУ "СОШ №2": утвержден Постановлением администрации МОГО "Ухта" от 03.07.2020 г. № </w:t>
      </w:r>
      <w:r>
        <w:t>1577.</w:t>
      </w:r>
    </w:p>
    <w:p w:rsidR="002A241D" w:rsidRDefault="002A241D" w:rsidP="002A241D">
      <w:pPr>
        <w:spacing w:line="276" w:lineRule="auto"/>
        <w:ind w:right="40" w:firstLine="706"/>
        <w:jc w:val="both"/>
        <w:rPr>
          <w:rStyle w:val="s110"/>
          <w:b w:val="0"/>
          <w:color w:val="000000" w:themeColor="text1"/>
        </w:rPr>
      </w:pPr>
    </w:p>
    <w:p w:rsidR="002A241D" w:rsidRDefault="002A241D" w:rsidP="002A241D">
      <w:pPr>
        <w:spacing w:line="276" w:lineRule="auto"/>
        <w:jc w:val="center"/>
      </w:pPr>
      <w:r>
        <w:rPr>
          <w:rStyle w:val="s110"/>
          <w:bCs/>
          <w:color w:val="000000" w:themeColor="text1"/>
          <w:lang w:val="en-US"/>
        </w:rPr>
        <w:t>II</w:t>
      </w:r>
      <w:r>
        <w:rPr>
          <w:rStyle w:val="s110"/>
          <w:bCs/>
          <w:color w:val="000000" w:themeColor="text1"/>
        </w:rPr>
        <w:t>. Оценка образовательной деятельности</w:t>
      </w:r>
    </w:p>
    <w:p w:rsidR="002A241D" w:rsidRDefault="002A241D" w:rsidP="002A241D">
      <w:pPr>
        <w:numPr>
          <w:ilvl w:val="1"/>
          <w:numId w:val="1"/>
        </w:numPr>
        <w:tabs>
          <w:tab w:val="left" w:pos="1009"/>
          <w:tab w:val="left" w:pos="1276"/>
        </w:tabs>
        <w:spacing w:line="360" w:lineRule="auto"/>
        <w:ind w:right="40"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соответствии</w:t>
      </w:r>
      <w:proofErr w:type="gramEnd"/>
      <w:r>
        <w:rPr>
          <w:color w:val="000000" w:themeColor="text1"/>
        </w:rPr>
        <w:t xml:space="preserve"> с лицензией на право ведения образовательной деятельности МОУ «СОШ №2» реализует основные общеобразовательные программы начального общего, основного общего и среднего общего образования по очной форме обучения.</w:t>
      </w:r>
    </w:p>
    <w:p w:rsidR="002A241D" w:rsidRDefault="002A241D" w:rsidP="002A241D">
      <w:pPr>
        <w:spacing w:line="360" w:lineRule="auto"/>
        <w:ind w:firstLine="539"/>
        <w:jc w:val="both"/>
      </w:pPr>
      <w:r>
        <w:t>Цель воспитательной работы:</w:t>
      </w:r>
      <w:r>
        <w:rPr>
          <w:color w:val="FF0000"/>
        </w:rPr>
        <w:t xml:space="preserve"> </w:t>
      </w:r>
      <w:r>
        <w:t>Создание единого воспитательного пространства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2A241D" w:rsidRDefault="002A241D" w:rsidP="002A241D">
      <w:pPr>
        <w:spacing w:line="276" w:lineRule="auto"/>
        <w:jc w:val="center"/>
        <w:rPr>
          <w:b/>
        </w:rPr>
      </w:pPr>
      <w:r>
        <w:rPr>
          <w:b/>
        </w:rPr>
        <w:t>Воспитательная работа</w:t>
      </w:r>
    </w:p>
    <w:p w:rsidR="002A241D" w:rsidRDefault="002A241D" w:rsidP="002A241D">
      <w:pPr>
        <w:tabs>
          <w:tab w:val="left" w:pos="0"/>
        </w:tabs>
        <w:spacing w:line="276" w:lineRule="auto"/>
        <w:ind w:firstLine="709"/>
        <w:jc w:val="both"/>
        <w:rPr>
          <w:color w:val="FF0000"/>
        </w:rPr>
      </w:pPr>
    </w:p>
    <w:p w:rsidR="002A241D" w:rsidRDefault="002A241D" w:rsidP="002A241D">
      <w:pPr>
        <w:tabs>
          <w:tab w:val="left" w:pos="0"/>
        </w:tabs>
        <w:spacing w:line="360" w:lineRule="auto"/>
        <w:ind w:firstLine="709"/>
        <w:jc w:val="both"/>
      </w:pPr>
      <w:r>
        <w:lastRenderedPageBreak/>
        <w:t>Данная цель реализовалась  в соответствии с  Федеральным государственным образовательным стандартом начального и основного общего образования, распоряжением Правительства РФ от 29.05.2015 г. № 996-р (Стратегия развития воспитания в РФ на период до 2025 года), Программами:</w:t>
      </w:r>
    </w:p>
    <w:p w:rsidR="002A241D" w:rsidRDefault="002A241D" w:rsidP="002A241D">
      <w:pPr>
        <w:tabs>
          <w:tab w:val="left" w:pos="0"/>
        </w:tabs>
        <w:spacing w:line="360" w:lineRule="auto"/>
        <w:jc w:val="both"/>
      </w:pPr>
      <w:r>
        <w:t>- духовно – нравственного воспитания, развития учащихся при получении начального общего образования;</w:t>
      </w:r>
    </w:p>
    <w:p w:rsidR="002A241D" w:rsidRDefault="002A241D" w:rsidP="002A241D">
      <w:pPr>
        <w:tabs>
          <w:tab w:val="left" w:pos="0"/>
        </w:tabs>
        <w:spacing w:line="360" w:lineRule="auto"/>
        <w:jc w:val="both"/>
      </w:pPr>
      <w:r>
        <w:t>- формирования экологической культуры, здорового и безопасного образа жизни младших школьников;</w:t>
      </w:r>
    </w:p>
    <w:p w:rsidR="002A241D" w:rsidRDefault="002A241D" w:rsidP="002A241D">
      <w:pPr>
        <w:tabs>
          <w:tab w:val="left" w:pos="0"/>
        </w:tabs>
        <w:spacing w:line="360" w:lineRule="auto"/>
        <w:jc w:val="both"/>
      </w:pPr>
      <w:r>
        <w:t>- социализации и воспитания учащихся.</w:t>
      </w:r>
    </w:p>
    <w:p w:rsidR="002A241D" w:rsidRDefault="002A241D" w:rsidP="002A241D">
      <w:pPr>
        <w:tabs>
          <w:tab w:val="left" w:pos="0"/>
        </w:tabs>
        <w:spacing w:line="360" w:lineRule="auto"/>
        <w:jc w:val="both"/>
      </w:pPr>
      <w:r>
        <w:t xml:space="preserve">  Воспитательная работа ОУ была направлена на решение следующих задач:</w:t>
      </w:r>
    </w:p>
    <w:p w:rsidR="002A241D" w:rsidRDefault="002A241D" w:rsidP="002A241D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Внедрение и реализация рабочей программы воспитания на всех ступнях образования.</w:t>
      </w:r>
    </w:p>
    <w:p w:rsidR="002A241D" w:rsidRDefault="002A241D" w:rsidP="002A241D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Продолжить работу по расширению форм взаимодействия педагогов с родителями (законными представителями).</w:t>
      </w:r>
    </w:p>
    <w:p w:rsidR="002A241D" w:rsidRDefault="002A241D" w:rsidP="002A241D">
      <w:pPr>
        <w:pStyle w:val="a9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работу, направленную на сохранение и укрепление здоровья учащихся, на профилактику детского дорожно-транспортного травматизма, безопасного образа жизни.</w:t>
      </w:r>
    </w:p>
    <w:p w:rsidR="002A241D" w:rsidRDefault="002A241D" w:rsidP="002A241D">
      <w:pPr>
        <w:pStyle w:val="a9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Усилить работу по раннему выявлению подростков, склонных к правонарушениям и преступлениям.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воспитательной работы: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/>
        <w:jc w:val="both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реализация программ на уровне  НОО: 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духовно нравственного воспитания, 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развития учащихся при получении НОО, 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формирования экологической культуры, здорового и безопасного образа жизни;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воспитания и социализации учащихся на уровне  ООО;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методическое сопровождение педагогов и учащихся по участию в конкурсах различного уровня.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плана работы школы по направлениям РДДМ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 волонтерской группы «Дорога добра»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 ЮИД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 орган ученического самоуправления: ( Совет старшеклассников)</w:t>
      </w:r>
    </w:p>
    <w:p w:rsidR="002A241D" w:rsidRDefault="002A241D" w:rsidP="002A241D">
      <w:pPr>
        <w:pStyle w:val="a9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ШСК «Северная звезда»</w:t>
      </w:r>
    </w:p>
    <w:p w:rsidR="002A241D" w:rsidRDefault="002A241D" w:rsidP="002A241D">
      <w:pPr>
        <w:shd w:val="clear" w:color="auto" w:fill="FFFFFF"/>
        <w:spacing w:line="360" w:lineRule="auto"/>
        <w:ind w:firstLine="709"/>
        <w:jc w:val="both"/>
      </w:pPr>
      <w:r>
        <w:t>Внеурочная деятельность осуществляется через программы курсов внеурочной деятельности, классное руководство (классные часы, экскурсии, конкурсы, фестивали и т.д.), работу РДДМ, волонтерской группы «Дорога добра», отряда ЮИД, Совета старшеклассников, ШСК «Северная звезда»</w:t>
      </w:r>
    </w:p>
    <w:p w:rsidR="002A241D" w:rsidRDefault="002A241D" w:rsidP="002A241D">
      <w:pPr>
        <w:spacing w:line="360" w:lineRule="auto"/>
        <w:ind w:firstLine="709"/>
        <w:jc w:val="both"/>
      </w:pPr>
      <w:proofErr w:type="gramStart"/>
      <w:r>
        <w:lastRenderedPageBreak/>
        <w:t>С целью реализации требования ФГОС за счет части, формируемой участниками образовательных отношений, введены курсы внеурочной деятельности по направлениям развития личности: спортивно-оздоровительное («Волейбол», «Баскетбол»), обще интеллектуальное («В царстве чисел», «Логика вокруг нас», «Финансовый грамотей», «Учимся жизни», «Умники и умницы», «За страницами учебника математики», «Занимательная грамматика»), общекультурное («Декоративно-прикладное творчество», Театральный кружок «Бригантина», «Цветная палитра», «Умелые ручки»),</w:t>
      </w:r>
      <w:r>
        <w:rPr>
          <w:color w:val="FF0000"/>
        </w:rPr>
        <w:t xml:space="preserve"> </w:t>
      </w:r>
      <w:r>
        <w:t>социальное («Общественно-полезная деятельность», «Юный журналист», «Школа</w:t>
      </w:r>
      <w:proofErr w:type="gramEnd"/>
      <w:r>
        <w:t xml:space="preserve"> лидера», «ЮИД», «</w:t>
      </w:r>
      <w:proofErr w:type="spellStart"/>
      <w:r>
        <w:t>Семьеведение</w:t>
      </w:r>
      <w:proofErr w:type="spellEnd"/>
      <w:r>
        <w:t>», «Профориентация», «Путь в профессию</w:t>
      </w:r>
      <w:proofErr w:type="gramStart"/>
      <w:r>
        <w:t>»,).</w:t>
      </w:r>
      <w:proofErr w:type="gramEnd"/>
    </w:p>
    <w:p w:rsidR="002A241D" w:rsidRDefault="002A241D" w:rsidP="002A241D">
      <w:pPr>
        <w:spacing w:line="360" w:lineRule="auto"/>
        <w:ind w:firstLine="709"/>
        <w:jc w:val="both"/>
      </w:pPr>
      <w:r>
        <w:t>По сравнению с 2021 г. посещаемость курсов внеурочной деятельности в 2022 г. составляет  100 %.</w:t>
      </w:r>
    </w:p>
    <w:p w:rsidR="002A241D" w:rsidRDefault="002A241D" w:rsidP="002A241D">
      <w:pPr>
        <w:shd w:val="clear" w:color="auto" w:fill="FFFFFF"/>
        <w:spacing w:line="360" w:lineRule="auto"/>
        <w:ind w:firstLine="709"/>
        <w:jc w:val="both"/>
      </w:pPr>
      <w:r>
        <w:t xml:space="preserve">Образовательное и воспитательное пространство ОУ связано с социальной средой и поддерживается связями </w:t>
      </w:r>
      <w:proofErr w:type="gramStart"/>
      <w:r>
        <w:t>с</w:t>
      </w:r>
      <w:proofErr w:type="gramEnd"/>
      <w:r>
        <w:t>: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Библиотекой семейного чтения;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Историко-краеведческим музеем;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Центром Коми культуры;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 «Дом молодежи» МОГО «Ухта»;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«</w:t>
      </w:r>
      <w:proofErr w:type="gramStart"/>
      <w:r>
        <w:rPr>
          <w:rFonts w:eastAsia="Times New Roman"/>
          <w:sz w:val="24"/>
          <w:szCs w:val="24"/>
        </w:rPr>
        <w:t>Центр</w:t>
      </w:r>
      <w:proofErr w:type="gramEnd"/>
      <w:r>
        <w:rPr>
          <w:rFonts w:eastAsia="Times New Roman"/>
          <w:sz w:val="24"/>
          <w:szCs w:val="24"/>
        </w:rPr>
        <w:t xml:space="preserve"> творчества им. Г.А. </w:t>
      </w:r>
      <w:proofErr w:type="spellStart"/>
      <w:r>
        <w:rPr>
          <w:rFonts w:eastAsia="Times New Roman"/>
          <w:sz w:val="24"/>
          <w:szCs w:val="24"/>
        </w:rPr>
        <w:t>Карчевского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УФКиС</w:t>
      </w:r>
      <w:proofErr w:type="spellEnd"/>
      <w:r>
        <w:rPr>
          <w:rFonts w:eastAsia="Times New Roman"/>
          <w:sz w:val="24"/>
          <w:szCs w:val="24"/>
        </w:rPr>
        <w:t xml:space="preserve"> администрации МОГО «Ухта»</w:t>
      </w:r>
    </w:p>
    <w:p w:rsidR="002A241D" w:rsidRDefault="002A241D" w:rsidP="002A241D">
      <w:pPr>
        <w:pStyle w:val="a9"/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ОУ и семьи осуществляется через следующие направления: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педагогической культуры родителей (законных представителей) учащихся;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совершенствования межличностных отношений педагогов, учащихся и родителей (законных представителей).</w:t>
      </w:r>
    </w:p>
    <w:p w:rsidR="002A241D" w:rsidRDefault="002A241D" w:rsidP="002A241D">
      <w:pPr>
        <w:pStyle w:val="a9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Повышение педагогической культуры родителей (законных представителей) учащихся осуществляется </w:t>
      </w:r>
      <w:r>
        <w:rPr>
          <w:rFonts w:eastAsia="Times New Roman"/>
          <w:sz w:val="24"/>
          <w:szCs w:val="24"/>
        </w:rPr>
        <w:t>через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родительских собраний;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родительского лектория с привлечением специалистов города,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наглядную агитацию (оформление информационных стендов для родителей, классных уголков с выставками работ учащихся);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тематические школьных выставок («Бабушкин сундучок», «Новогодний калейдоскоп» и другие);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родителей (законных представителей) к участию в общешкольных мероприятиях (День матери, День мира, День Победы и другие);</w:t>
      </w:r>
    </w:p>
    <w:p w:rsidR="002A241D" w:rsidRDefault="002A241D" w:rsidP="002A241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консультативную  работу (консультации социального педагога, учителей по актуальным вопросам семейного воспитания).</w:t>
      </w:r>
    </w:p>
    <w:p w:rsidR="002A241D" w:rsidRDefault="002A241D" w:rsidP="002A241D">
      <w:pPr>
        <w:pStyle w:val="a9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2022 году в конкурсах различного уровня приняло участие 139 человек, что на 5 % больше, чем в 2021  году,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из них 34 ученика стали победителями. </w:t>
      </w:r>
    </w:p>
    <w:p w:rsidR="002A241D" w:rsidRDefault="002A241D" w:rsidP="002A241D">
      <w:pPr>
        <w:pStyle w:val="a9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сравнении с 2021 годом в 2022 г. произошло увеличение количества победителей на 2 %.</w:t>
      </w:r>
    </w:p>
    <w:p w:rsidR="002A241D" w:rsidRDefault="002A241D" w:rsidP="002A241D">
      <w:pPr>
        <w:pStyle w:val="a9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2022 году три  классных руководителя приняли участие в конкурсах педагогического мастерства.</w:t>
      </w:r>
    </w:p>
    <w:p w:rsidR="002A241D" w:rsidRDefault="002A241D" w:rsidP="002A241D">
      <w:pPr>
        <w:pStyle w:val="a9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Четыре  педагога транслировали педагогического опыта в вопросах воспитания на информационных сайтах.</w:t>
      </w:r>
    </w:p>
    <w:p w:rsidR="002A241D" w:rsidRDefault="002A241D" w:rsidP="002A241D">
      <w:pPr>
        <w:shd w:val="clear" w:color="auto" w:fill="FFFFFF"/>
        <w:spacing w:line="360" w:lineRule="auto"/>
        <w:ind w:firstLine="709"/>
        <w:jc w:val="both"/>
      </w:pPr>
      <w:r>
        <w:t xml:space="preserve">В целях профилактики вирусных заболеваний в ОУ традиционно проводится витаминизация напитков в школьной столовой, прием </w:t>
      </w:r>
      <w:proofErr w:type="spellStart"/>
      <w:r>
        <w:t>биомороженного</w:t>
      </w:r>
      <w:proofErr w:type="spellEnd"/>
      <w:r>
        <w:t xml:space="preserve"> и кислородных коктейлей в осеннее - весенний период, режим </w:t>
      </w:r>
      <w:proofErr w:type="spellStart"/>
      <w:r>
        <w:t>физминутки</w:t>
      </w:r>
      <w:proofErr w:type="spellEnd"/>
      <w:r>
        <w:t>.</w:t>
      </w:r>
    </w:p>
    <w:p w:rsidR="002A241D" w:rsidRDefault="002A241D" w:rsidP="002A241D">
      <w:pPr>
        <w:tabs>
          <w:tab w:val="left" w:pos="1276"/>
        </w:tabs>
        <w:spacing w:line="276" w:lineRule="auto"/>
        <w:ind w:firstLine="709"/>
        <w:rPr>
          <w:b/>
          <w:color w:val="FF0000"/>
        </w:rPr>
      </w:pPr>
    </w:p>
    <w:p w:rsidR="002A241D" w:rsidRDefault="002A241D" w:rsidP="002A241D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Распределение выпускников 2022 года</w:t>
      </w:r>
    </w:p>
    <w:p w:rsidR="002A241D" w:rsidRDefault="002A241D" w:rsidP="002A241D">
      <w:pPr>
        <w:spacing w:line="276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Выпускники 9 классов</w:t>
      </w:r>
    </w:p>
    <w:tbl>
      <w:tblPr>
        <w:tblStyle w:val="aa"/>
        <w:tblW w:w="0" w:type="auto"/>
        <w:tblLook w:val="04A0"/>
      </w:tblPr>
      <w:tblGrid>
        <w:gridCol w:w="1569"/>
        <w:gridCol w:w="928"/>
        <w:gridCol w:w="1959"/>
        <w:gridCol w:w="1958"/>
        <w:gridCol w:w="1477"/>
        <w:gridCol w:w="1680"/>
      </w:tblGrid>
      <w:tr w:rsidR="002A241D" w:rsidTr="002A241D"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Всего выпускников (в т.ч. ОВЗ)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Продолжают обучение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Трудоустроены</w:t>
            </w:r>
          </w:p>
        </w:tc>
      </w:tr>
      <w:tr w:rsidR="002A241D" w:rsidTr="002A24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класс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Вечерняя школа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rPr>
                <w:color w:val="000000" w:themeColor="text1"/>
                <w:lang w:eastAsia="en-US"/>
              </w:rPr>
            </w:pPr>
          </w:p>
        </w:tc>
      </w:tr>
      <w:tr w:rsidR="002A241D" w:rsidTr="002A24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Республике Коми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 пределами Республики Коми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rPr>
                <w:color w:val="000000" w:themeColor="text1"/>
                <w:lang w:eastAsia="en-US"/>
              </w:rPr>
            </w:pPr>
          </w:p>
        </w:tc>
      </w:tr>
      <w:tr w:rsidR="002A241D" w:rsidTr="002A241D">
        <w:trPr>
          <w:trHeight w:val="26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84 (16)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 (2)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47 (13)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(0)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(0)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(1)</w:t>
            </w:r>
          </w:p>
        </w:tc>
      </w:tr>
    </w:tbl>
    <w:p w:rsidR="002A241D" w:rsidRDefault="002A241D" w:rsidP="002A241D">
      <w:pPr>
        <w:spacing w:line="276" w:lineRule="auto"/>
        <w:rPr>
          <w:b/>
          <w:color w:val="FF0000"/>
          <w:u w:val="single"/>
        </w:rPr>
      </w:pPr>
    </w:p>
    <w:p w:rsidR="002A241D" w:rsidRDefault="002A241D" w:rsidP="002A241D">
      <w:pPr>
        <w:spacing w:line="276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Выпускники 11 класса</w:t>
      </w:r>
    </w:p>
    <w:tbl>
      <w:tblPr>
        <w:tblStyle w:val="aa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2A241D" w:rsidTr="002A241D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b/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Всего выпускников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b/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Продолжают обучение</w:t>
            </w:r>
          </w:p>
        </w:tc>
      </w:tr>
      <w:tr w:rsidR="002A241D" w:rsidTr="002A24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rPr>
                <w:b/>
                <w:color w:val="000000" w:themeColor="text1"/>
                <w:u w:val="single"/>
                <w:lang w:eastAsia="en-US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ВПО</w:t>
            </w:r>
          </w:p>
        </w:tc>
      </w:tr>
      <w:tr w:rsidR="002A241D" w:rsidTr="002A24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rPr>
                <w:b/>
                <w:color w:val="000000" w:themeColor="text1"/>
                <w:u w:val="single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Республике Коми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 пределами Республики Коми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Республике Коми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 пределами Республики Коми</w:t>
            </w:r>
          </w:p>
        </w:tc>
      </w:tr>
      <w:tr w:rsidR="002A241D" w:rsidTr="002A241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</w:p>
        </w:tc>
      </w:tr>
    </w:tbl>
    <w:p w:rsidR="002A241D" w:rsidRDefault="002A241D" w:rsidP="002A241D">
      <w:pPr>
        <w:spacing w:line="276" w:lineRule="auto"/>
        <w:rPr>
          <w:b/>
          <w:color w:val="FF0000"/>
        </w:rPr>
      </w:pPr>
    </w:p>
    <w:p w:rsidR="002A241D" w:rsidRDefault="002A241D" w:rsidP="002A241D">
      <w:pPr>
        <w:spacing w:line="276" w:lineRule="auto"/>
        <w:rPr>
          <w:b/>
          <w:color w:val="FF0000"/>
        </w:rPr>
      </w:pPr>
    </w:p>
    <w:p w:rsidR="002A241D" w:rsidRDefault="002A241D" w:rsidP="002A241D">
      <w:pPr>
        <w:spacing w:line="276" w:lineRule="auto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Оценка кадрового состава</w:t>
      </w: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9571"/>
      </w:tblGrid>
      <w:tr w:rsidR="002A241D" w:rsidTr="002A241D">
        <w:trPr>
          <w:trHeight w:val="255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41D" w:rsidRDefault="002A241D">
            <w:pPr>
              <w:pStyle w:val="a7"/>
              <w:spacing w:line="360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профессиональной грамотности педагогов значительно возрос за последнее время. В системе повышения профессиональной компетентности учителя ведущим компонентом является сама личность педагога, его индивидуальные особенности, личностные качества, отношение к обновлению содержания и организации учебного процесса школы. Следовательно, залог успешной работы – это тесный контакт администрации с учителями, четкое представление об их творческих возможностях, человеческих качествах, интересах, стремлениях, профессиональных трудностях.</w:t>
            </w:r>
          </w:p>
          <w:p w:rsidR="002A241D" w:rsidRDefault="002A241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Распределение по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 года в школе – 32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работника и 5 руководителей.</w:t>
            </w:r>
          </w:p>
          <w:p w:rsidR="002A241D" w:rsidRDefault="002A241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(5 чел.):</w:t>
            </w:r>
          </w:p>
          <w:p w:rsidR="002A241D" w:rsidRDefault="002A241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-  5 чел. (100%)</w:t>
            </w:r>
          </w:p>
          <w:p w:rsidR="002A241D" w:rsidRDefault="002A241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работники:</w:t>
            </w:r>
          </w:p>
          <w:p w:rsidR="002A241D" w:rsidRDefault="002A241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– 25 чел. (78%)</w:t>
            </w:r>
          </w:p>
          <w:p w:rsidR="002A241D" w:rsidRDefault="002A241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Неполное высшее образование – 1 чел. (3%)</w:t>
            </w:r>
          </w:p>
          <w:p w:rsidR="002A241D" w:rsidRDefault="002A241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– 6 (19%)</w:t>
            </w:r>
          </w:p>
          <w:p w:rsidR="002A241D" w:rsidRDefault="002A241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Распределение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категорийности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(педагогические работники):</w:t>
            </w:r>
          </w:p>
          <w:p w:rsidR="002A241D" w:rsidRDefault="002A241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Высшая категория – 2 чел. (6%)</w:t>
            </w:r>
          </w:p>
          <w:p w:rsidR="002A241D" w:rsidRDefault="002A241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Первая категория – 11 чел. (34%)</w:t>
            </w:r>
          </w:p>
          <w:p w:rsidR="002A241D" w:rsidRDefault="002A241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категории – 19 чел. (59%), из них 4 чел. (13%) – молодые специалисты.</w:t>
            </w:r>
          </w:p>
          <w:p w:rsidR="002A241D" w:rsidRDefault="002A241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 педагогических наук – 1 чел. (3%).</w:t>
            </w:r>
          </w:p>
          <w:p w:rsidR="002A241D" w:rsidRDefault="002A241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уровень педагогического коллектива высокий. Наибольшее количество педагогов имеют стаж свыше 20 лет, это тоже говорит о достаточном профессионализме педагогического коллектива.</w:t>
            </w:r>
          </w:p>
        </w:tc>
      </w:tr>
      <w:tr w:rsidR="002A241D" w:rsidTr="002A24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41D" w:rsidRDefault="002A241D">
            <w:pPr>
              <w:pStyle w:val="a7"/>
              <w:spacing w:line="360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школе имеется план повышения квалификации руководящих и педагогических кадров, который своевременно выполняется. Формы повышения квалификации: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очно-дистанционная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241D" w:rsidRDefault="002A241D">
            <w:pPr>
              <w:pStyle w:val="a7"/>
              <w:spacing w:line="360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№2» располагает соответствующим кадровым потенциалом не только для стабильного функционирования, но и для активной инновационной и творческой деятельности. Образовательный ценз педагогического коллектива достаточно высок, 100% руководящих и 78% педагогических работников имеют высшее образование, что является одной из составляющих эффективности работы школы. Своевременно проводится расстановка кадров, отслеживается переподготовка, прохождение курсов повышения квалификации, аттестация педагогических работников.</w:t>
            </w:r>
          </w:p>
        </w:tc>
      </w:tr>
      <w:tr w:rsidR="002A241D" w:rsidTr="002A24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A241D" w:rsidRDefault="002A241D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41D" w:rsidRDefault="002A241D" w:rsidP="002A241D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  <w:lang w:val="en-US"/>
        </w:rPr>
        <w:t>IV</w:t>
      </w:r>
      <w:r>
        <w:rPr>
          <w:b/>
          <w:color w:val="auto"/>
        </w:rPr>
        <w:t>. Анализ библиотечно-информационного обеспечения</w:t>
      </w:r>
    </w:p>
    <w:p w:rsidR="002A241D" w:rsidRDefault="002A241D" w:rsidP="002A241D">
      <w:pPr>
        <w:spacing w:line="360" w:lineRule="auto"/>
        <w:ind w:firstLine="708"/>
        <w:jc w:val="both"/>
      </w:pPr>
      <w:r>
        <w:t>Библиотека ОУ находится на первом этаже школы, общая площадь библиотеки 49,7кв.м.  Абонемент совмещён с читальным залом (15 посадочных мест), кроме того имеется отдельное помещение для учебников. Библиотека обеспечена оборудованием для хранения книжного фонда: односторонними и двухсторонними стеллажами, а так же стеллажами для организации книжных выставок. Библиотека оснащена двумя компьютерами с выходом в Интернет и одним принтером. Освещение соответствует санитарно-гигиеническим требованиям. Организует работу библиотеки заведующий библиотекой.</w:t>
      </w:r>
    </w:p>
    <w:p w:rsidR="002A241D" w:rsidRDefault="002A241D" w:rsidP="002A241D">
      <w:pPr>
        <w:spacing w:line="360" w:lineRule="auto"/>
        <w:ind w:firstLine="708"/>
        <w:jc w:val="both"/>
      </w:pPr>
      <w:r>
        <w:lastRenderedPageBreak/>
        <w:t>Школьная библиотека работает по плану, утвержденному администрацией ОУ, опираясь на разделы общешкольного плана.</w:t>
      </w:r>
    </w:p>
    <w:p w:rsidR="002A241D" w:rsidRDefault="002A241D" w:rsidP="002A241D">
      <w:pPr>
        <w:spacing w:line="360" w:lineRule="auto"/>
        <w:ind w:firstLine="708"/>
        <w:jc w:val="both"/>
      </w:pPr>
      <w:r>
        <w:t>Основными  направлениями работы библиотеки были:</w:t>
      </w:r>
      <w:r>
        <w:rPr>
          <w:bCs/>
          <w:iCs/>
        </w:rPr>
        <w:t xml:space="preserve"> формирование духовно-нравственного,  гражданско-патриотического воспитания учащихся,</w:t>
      </w:r>
      <w:r>
        <w:t xml:space="preserve"> обеспечение учебно-воспитательного процесса и самообразования путем библиотечного и информационно-библиографического обслуживания учащихся и педагогов, обучение читателей пользованию книгой и другими носителями информации, поиску, отбору и умению оценивать и перерабатывать информацию, совершенствование традиционных и освоение новых библиотечных технологий.</w:t>
      </w:r>
    </w:p>
    <w:p w:rsidR="002A241D" w:rsidRDefault="002A241D" w:rsidP="002A241D">
      <w:pPr>
        <w:spacing w:line="276" w:lineRule="auto"/>
        <w:ind w:firstLine="708"/>
        <w:jc w:val="both"/>
      </w:pPr>
    </w:p>
    <w:tbl>
      <w:tblPr>
        <w:tblStyle w:val="aa"/>
        <w:tblW w:w="0" w:type="auto"/>
        <w:tblLook w:val="04A0"/>
      </w:tblPr>
      <w:tblGrid>
        <w:gridCol w:w="664"/>
        <w:gridCol w:w="8681"/>
      </w:tblGrid>
      <w:tr w:rsidR="002A241D" w:rsidTr="002A241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учащихся – 756,  из них читатели – 756</w:t>
            </w:r>
          </w:p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педагогических работников – 32, из них читатели – 32</w:t>
            </w:r>
          </w:p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-5, из них читатели -5</w:t>
            </w:r>
          </w:p>
          <w:p w:rsidR="002A241D" w:rsidRDefault="002A241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Всего  читателей – 793</w:t>
            </w:r>
          </w:p>
        </w:tc>
      </w:tr>
      <w:tr w:rsidR="002A241D" w:rsidTr="002A241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054C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книг – 29382</w:t>
            </w:r>
          </w:p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2A241D" w:rsidRDefault="00054C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учебники – 19256</w:t>
            </w:r>
          </w:p>
          <w:p w:rsidR="002A241D" w:rsidRDefault="00A678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учебные пособия – 335</w:t>
            </w:r>
          </w:p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54C1A">
              <w:rPr>
                <w:lang w:eastAsia="en-US"/>
              </w:rPr>
              <w:t>художественная литература – 9388</w:t>
            </w:r>
          </w:p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справочная литература – 403</w:t>
            </w:r>
          </w:p>
        </w:tc>
      </w:tr>
      <w:tr w:rsidR="002A241D" w:rsidTr="002A241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Книговыдача учебной литературы – 12698</w:t>
            </w:r>
          </w:p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Книговыдача   литературы 7447</w:t>
            </w:r>
          </w:p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посещений для получения библ</w:t>
            </w:r>
            <w:r w:rsidR="00A6784F">
              <w:rPr>
                <w:lang w:eastAsia="en-US"/>
              </w:rPr>
              <w:t>иотечно-информационных услуг -75</w:t>
            </w:r>
            <w:r>
              <w:rPr>
                <w:lang w:eastAsia="en-US"/>
              </w:rPr>
              <w:t>88</w:t>
            </w:r>
          </w:p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посещений библиотечных мероприятий -2475</w:t>
            </w:r>
          </w:p>
        </w:tc>
      </w:tr>
      <w:tr w:rsidR="002A241D" w:rsidTr="002A241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Книгообеспеченность</w:t>
            </w:r>
            <w:proofErr w:type="spellEnd"/>
            <w:r>
              <w:rPr>
                <w:lang w:eastAsia="en-US"/>
              </w:rPr>
              <w:t>:</w:t>
            </w:r>
          </w:p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Учебный фонд – 25</w:t>
            </w:r>
          </w:p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Основной фонд – 12</w:t>
            </w:r>
          </w:p>
        </w:tc>
      </w:tr>
      <w:tr w:rsidR="002A241D" w:rsidTr="002A241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Читаемость – 9,4</w:t>
            </w:r>
          </w:p>
        </w:tc>
      </w:tr>
      <w:tr w:rsidR="002A241D" w:rsidTr="002A241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Посещаемость – 12,4</w:t>
            </w:r>
          </w:p>
        </w:tc>
      </w:tr>
      <w:tr w:rsidR="002A241D" w:rsidTr="002A241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Обращаемость – 0,8</w:t>
            </w:r>
          </w:p>
        </w:tc>
      </w:tr>
    </w:tbl>
    <w:p w:rsidR="002A241D" w:rsidRDefault="002A241D" w:rsidP="002A241D">
      <w:pPr>
        <w:pStyle w:val="a5"/>
        <w:spacing w:line="276" w:lineRule="auto"/>
        <w:ind w:firstLine="709"/>
        <w:jc w:val="both"/>
        <w:rPr>
          <w:sz w:val="24"/>
          <w:szCs w:val="24"/>
        </w:rPr>
      </w:pPr>
    </w:p>
    <w:p w:rsidR="002A241D" w:rsidRDefault="002A241D" w:rsidP="002A241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Библиотечное обслуживание осуществляется в соответствии с Положением о библиотеке общеобразовательного учреждения, утвержденным руководителем общеобразовательного учреждения. Прием и техническая обработка поступивших учебников и художественной литературы проводится согласно действующим документам.</w:t>
      </w:r>
    </w:p>
    <w:p w:rsidR="002A241D" w:rsidRDefault="002A241D" w:rsidP="002A241D">
      <w:pPr>
        <w:spacing w:line="360" w:lineRule="auto"/>
        <w:ind w:firstLine="708"/>
        <w:jc w:val="both"/>
      </w:pPr>
      <w:r>
        <w:t xml:space="preserve">Читатели получают во временное пользование печатные  издания, пользуются библиографическим и справочно-информационным обслуживанием. 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Фонд библиотеки укомплектован научно-популярной, справочной, отраслевой, художественной литературой, периодическими изданиями для педагогических работников и учащихся, методической литературой и учебниками. Имеется справочно-</w:t>
      </w:r>
      <w:r>
        <w:lastRenderedPageBreak/>
        <w:t xml:space="preserve">библиографический фонд: словари, справочники по предметам, энциклопедии, энциклопедические словари школьника и др. 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Фонд художественной литературы находится в открытом доступе. Расстановка библиотечного  фонда  осуществляется по разделам:  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 младший школьный возраст (1-4 классы);  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 средний школьный возраст (5-6 и 7-8 классы);  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 старший школьный возраст (9 - 11 классы); 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 методическая литература;  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 периодические издания.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>
        <w:t xml:space="preserve">Проводится ежемесячно сверка  фонда библиотеки  вновь поступивших документов на предмет отсутствия в них материалов экстремистской направленности с регулярно обновляемым списком экстремистских материалов, размещенном на сайте Министерства юстиции Российской Федерации,  составляется  акт сверки. </w:t>
      </w:r>
      <w:proofErr w:type="gramEnd"/>
    </w:p>
    <w:p w:rsidR="002A241D" w:rsidRDefault="002A241D" w:rsidP="002A241D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.</w:t>
      </w:r>
    </w:p>
    <w:p w:rsidR="002A241D" w:rsidRDefault="002A241D" w:rsidP="002A241D">
      <w:pPr>
        <w:spacing w:line="276" w:lineRule="auto"/>
        <w:jc w:val="center"/>
      </w:pPr>
      <w:r>
        <w:t>Работа с фондом библиотеки</w:t>
      </w:r>
    </w:p>
    <w:tbl>
      <w:tblPr>
        <w:tblStyle w:val="aa"/>
        <w:tblW w:w="0" w:type="auto"/>
        <w:tblLook w:val="04A0"/>
      </w:tblPr>
      <w:tblGrid>
        <w:gridCol w:w="959"/>
        <w:gridCol w:w="3685"/>
        <w:gridCol w:w="4927"/>
      </w:tblGrid>
      <w:tr w:rsidR="002A241D" w:rsidTr="002A24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Поступило за 2022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Выбыло за 2022</w:t>
            </w:r>
          </w:p>
        </w:tc>
      </w:tr>
      <w:tr w:rsidR="002A241D" w:rsidTr="002A24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Учебников  - 782 экз. на сумму 481692, 17 руб. за счет субвенций на выполнение муниципального задания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Учебников – 461 экз. на сумму 105510, 92 руб.</w:t>
            </w:r>
          </w:p>
        </w:tc>
      </w:tr>
      <w:tr w:rsidR="002A241D" w:rsidTr="002A24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Основной фонд – 23 экз. на сумму 7123,45 руб. за счет субвенций на выполнение муниципального задания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2A241D" w:rsidRDefault="002A241D" w:rsidP="002A241D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>
        <w:t>Комплектование учебного фонда определялось ФПУ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утверждённом приказом Министерства образования и науки Российской Федерации от 20.05.2020 № 254 и приказом Министерства образования и науки Российской Федерации от 23.12.2020 № 766  с учетом потребностей школы и учебными программами.</w:t>
      </w:r>
      <w:proofErr w:type="gramEnd"/>
    </w:p>
    <w:p w:rsidR="002A241D" w:rsidRDefault="002A241D" w:rsidP="002A241D">
      <w:pPr>
        <w:shd w:val="clear" w:color="auto" w:fill="FFFFFF"/>
        <w:spacing w:line="276" w:lineRule="auto"/>
        <w:ind w:firstLine="708"/>
        <w:jc w:val="center"/>
        <w:rPr>
          <w:bdr w:val="none" w:sz="0" w:space="0" w:color="auto" w:frame="1"/>
        </w:rPr>
      </w:pPr>
      <w:r>
        <w:t>Массовые мероприятия,  проведенные  библиотекой  за 2022</w:t>
      </w:r>
    </w:p>
    <w:tbl>
      <w:tblPr>
        <w:tblStyle w:val="aa"/>
        <w:tblW w:w="0" w:type="auto"/>
        <w:tblLook w:val="04A0"/>
      </w:tblPr>
      <w:tblGrid>
        <w:gridCol w:w="816"/>
        <w:gridCol w:w="5409"/>
        <w:gridCol w:w="3120"/>
      </w:tblGrid>
      <w:tr w:rsidR="002A241D" w:rsidTr="002A24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проведения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2A241D" w:rsidTr="002A24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Обзоры, беседы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A241D" w:rsidTr="002A24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Литературные игры, викторины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2A241D" w:rsidTr="002A24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Читательская конференция, обсуждение книг, диспут, громкое чтение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2A241D" w:rsidTr="002A24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Конкурсы, акции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A241D" w:rsidTr="002A24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Книжные выставки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2A241D" w:rsidTr="002A24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Стенды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A241D" w:rsidTr="002A24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Библиотечные уроки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D" w:rsidRDefault="002A24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</w:tbl>
    <w:p w:rsidR="002A241D" w:rsidRDefault="002A241D" w:rsidP="002A24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2A241D" w:rsidRDefault="002A241D" w:rsidP="002A241D">
      <w:pPr>
        <w:spacing w:line="276" w:lineRule="auto"/>
        <w:ind w:firstLine="708"/>
        <w:jc w:val="center"/>
        <w:rPr>
          <w:b/>
        </w:rPr>
      </w:pPr>
      <w:r>
        <w:rPr>
          <w:b/>
        </w:rPr>
        <w:t>Работа по основам информационной культуры</w:t>
      </w:r>
    </w:p>
    <w:p w:rsidR="002A241D" w:rsidRDefault="002A241D" w:rsidP="002A24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Занятия по основам информационной грамотности направлены на повышение качества чтения детей и подростков.  У обучающихся 1-4 классов формируется представление о библиотеке, источниках информации («Знакомство с библиотекой», «Твое справочное бюро», «Структура книги»).  В работе с учащимися основной ступени значительное внимание уделяется формированию аналитических навыков и навыков критического умения при работе с информацией («Методы свертывания информации»).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Библиотечные уроки сопровождаются презентациями, средствами наглядности (книжные выставки, каталоги, картотеки.).</w:t>
      </w:r>
    </w:p>
    <w:p w:rsidR="002A241D" w:rsidRDefault="002A241D" w:rsidP="002A241D">
      <w:pPr>
        <w:spacing w:line="360" w:lineRule="auto"/>
        <w:ind w:firstLine="708"/>
        <w:jc w:val="both"/>
      </w:pPr>
      <w:r>
        <w:t>Занятия по основам информационной  культуры способствуют освоению правил пользования библиотекой и правил обращения с книгой, умению ориентироваться в библиотеке, развитию способности самостоятельно выбирать книги и целенаправленно осуществлять выбор книг по заданной тематике, освоению умений и навыков поиска информации,  умению работать с разными источниками информации и овладению основными способами ее обработки.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rPr>
          <w:b/>
        </w:rPr>
        <w:t>Массовая работа по направлениям воспитывающей деятельности школы.</w:t>
      </w:r>
    </w:p>
    <w:p w:rsidR="002A241D" w:rsidRDefault="002A241D" w:rsidP="002A241D">
      <w:pPr>
        <w:shd w:val="clear" w:color="auto" w:fill="FFFFFF"/>
        <w:spacing w:line="360" w:lineRule="auto"/>
        <w:ind w:firstLine="708"/>
        <w:jc w:val="both"/>
        <w:rPr>
          <w:bdr w:val="none" w:sz="0" w:space="0" w:color="auto" w:frame="1"/>
        </w:rPr>
      </w:pPr>
      <w:r>
        <w:t xml:space="preserve"> В течени</w:t>
      </w:r>
      <w:proofErr w:type="gramStart"/>
      <w:r>
        <w:t>и</w:t>
      </w:r>
      <w:proofErr w:type="gramEnd"/>
      <w:r>
        <w:t xml:space="preserve"> года проводились книжные выставки к памятным датам, юбилеям писателей, экологии, краеведению.</w:t>
      </w:r>
      <w:r>
        <w:rPr>
          <w:bdr w:val="none" w:sz="0" w:space="0" w:color="auto" w:frame="1"/>
        </w:rPr>
        <w:t xml:space="preserve"> Основными формами массовой работы были обзоры, литературные игры, презентации, викторины, беседы, книжные выставки, библиотечные уроки. 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t xml:space="preserve">  Учащиеся школы активно принимали участие в проводимых библиотекой мероприятиях: викторинах, играх, акциях, конкурсах.</w:t>
      </w:r>
    </w:p>
    <w:p w:rsidR="002A241D" w:rsidRDefault="002A241D" w:rsidP="002A241D">
      <w:pPr>
        <w:spacing w:line="360" w:lineRule="auto"/>
        <w:ind w:firstLine="708"/>
        <w:jc w:val="both"/>
      </w:pPr>
      <w:r>
        <w:rPr>
          <w:color w:val="000000"/>
          <w:bdr w:val="none" w:sz="0" w:space="0" w:color="auto" w:frame="1"/>
        </w:rPr>
        <w:t xml:space="preserve">Библиотека приняла участие в муниципальной благотворительной Акции «Подари книги школьной библиотеке!». Акция проходила в период с 19 января  по 14 февраля 2022 года, в ней приняли участие 14 человек, было подарено 32  книги. </w:t>
      </w:r>
      <w:r>
        <w:rPr>
          <w:color w:val="000000"/>
          <w:bdr w:val="none" w:sz="0" w:space="0" w:color="auto" w:frame="1"/>
        </w:rPr>
        <w:tab/>
      </w:r>
    </w:p>
    <w:p w:rsidR="002A241D" w:rsidRDefault="002A241D" w:rsidP="002A241D">
      <w:pPr>
        <w:spacing w:line="360" w:lineRule="auto"/>
        <w:jc w:val="both"/>
      </w:pPr>
      <w:r>
        <w:rPr>
          <w:color w:val="000000"/>
          <w:bdr w:val="none" w:sz="0" w:space="0" w:color="auto" w:frame="1"/>
        </w:rPr>
        <w:tab/>
        <w:t>13 апреля 2022 года библиотека приняла участие в Межшкольном конкурсе  чтецов  «</w:t>
      </w:r>
      <w:proofErr w:type="spellStart"/>
      <w:r>
        <w:rPr>
          <w:color w:val="000000"/>
          <w:bdr w:val="none" w:sz="0" w:space="0" w:color="auto" w:frame="1"/>
        </w:rPr>
        <w:t>Чукоккала</w:t>
      </w:r>
      <w:proofErr w:type="spellEnd"/>
      <w:r>
        <w:rPr>
          <w:color w:val="000000"/>
          <w:bdr w:val="none" w:sz="0" w:space="0" w:color="auto" w:frame="1"/>
        </w:rPr>
        <w:t>», посвященного юбилею К.И. Чуковского.  Учащиеся  1 «А» и 2 «б» классов заняли призовые места.</w:t>
      </w:r>
    </w:p>
    <w:p w:rsidR="002A241D" w:rsidRDefault="002A241D" w:rsidP="002A241D">
      <w:pPr>
        <w:spacing w:line="360" w:lineRule="auto"/>
        <w:jc w:val="both"/>
        <w:rPr>
          <w:color w:val="32353E"/>
          <w:shd w:val="clear" w:color="auto" w:fill="FFFFFF"/>
        </w:rPr>
      </w:pPr>
      <w:r>
        <w:rPr>
          <w:color w:val="000000"/>
          <w:bdr w:val="none" w:sz="0" w:space="0" w:color="auto" w:frame="1"/>
        </w:rPr>
        <w:tab/>
        <w:t xml:space="preserve">Библиотека  участвовала в 13 международной акции «Читаем детям о Великой Отечественной войне». Акция была проведена совместно с Центральной детской библиотекой им. А. П. Гайдара и классными руководителями  2-4 классов. Учащиеся слушали и обсуждали книгу Дмитрия </w:t>
      </w:r>
      <w:proofErr w:type="spellStart"/>
      <w:r>
        <w:rPr>
          <w:color w:val="000000"/>
          <w:bdr w:val="none" w:sz="0" w:space="0" w:color="auto" w:frame="1"/>
        </w:rPr>
        <w:t>Пентегова</w:t>
      </w:r>
      <w:proofErr w:type="spellEnd"/>
      <w:r>
        <w:rPr>
          <w:color w:val="000000"/>
          <w:bdr w:val="none" w:sz="0" w:space="0" w:color="auto" w:frame="1"/>
        </w:rPr>
        <w:t xml:space="preserve"> « Паровоз  «Овечка».</w:t>
      </w:r>
      <w:r>
        <w:rPr>
          <w:rFonts w:ascii="Arial" w:hAnsi="Arial" w:cs="Arial"/>
          <w:color w:val="32353E"/>
        </w:rPr>
        <w:t xml:space="preserve"> </w:t>
      </w:r>
      <w:r>
        <w:rPr>
          <w:color w:val="32353E"/>
          <w:shd w:val="clear" w:color="auto" w:fill="FFFFFF"/>
        </w:rPr>
        <w:t xml:space="preserve">Герой истории — </w:t>
      </w:r>
      <w:r>
        <w:rPr>
          <w:color w:val="32353E"/>
          <w:shd w:val="clear" w:color="auto" w:fill="FFFFFF"/>
        </w:rPr>
        <w:lastRenderedPageBreak/>
        <w:t>небольшой паровоз из серии «</w:t>
      </w:r>
      <w:proofErr w:type="spellStart"/>
      <w:r>
        <w:rPr>
          <w:color w:val="32353E"/>
          <w:shd w:val="clear" w:color="auto" w:fill="FFFFFF"/>
        </w:rPr>
        <w:t>Ов</w:t>
      </w:r>
      <w:proofErr w:type="spellEnd"/>
      <w:r>
        <w:rPr>
          <w:color w:val="32353E"/>
          <w:shd w:val="clear" w:color="auto" w:fill="FFFFFF"/>
        </w:rPr>
        <w:t>», который железнодорожники ласково называли «Овечка».  В  годы Великой Отечественной войны он стал зенитным бронепоездом и отгонял от наших эшелонов вражеские самолёты, вписав свою страницу в историю Великой Победы.</w:t>
      </w:r>
    </w:p>
    <w:p w:rsidR="002A241D" w:rsidRDefault="002A241D" w:rsidP="002A241D">
      <w:pPr>
        <w:spacing w:line="360" w:lineRule="auto"/>
        <w:jc w:val="both"/>
        <w:rPr>
          <w:color w:val="32353E"/>
          <w:shd w:val="clear" w:color="auto" w:fill="FFFFFF"/>
        </w:rPr>
      </w:pPr>
      <w:r>
        <w:tab/>
        <w:t xml:space="preserve">Презентация  «Память в наших сердцах» о выпускниках школы Геннадии Лященко и Сергеи Капустине, которым посвящены памятные доски на здании школы, была проведена для учащихся 2-5 </w:t>
      </w:r>
      <w:proofErr w:type="spellStart"/>
      <w:r>
        <w:t>кл</w:t>
      </w:r>
      <w:proofErr w:type="spellEnd"/>
      <w:r>
        <w:t>.</w:t>
      </w:r>
    </w:p>
    <w:p w:rsidR="002A241D" w:rsidRDefault="002A241D" w:rsidP="002A241D">
      <w:pPr>
        <w:spacing w:line="360" w:lineRule="auto"/>
        <w:jc w:val="both"/>
      </w:pPr>
      <w:r>
        <w:rPr>
          <w:color w:val="000000"/>
          <w:bdr w:val="none" w:sz="0" w:space="0" w:color="auto" w:frame="1"/>
        </w:rPr>
        <w:tab/>
      </w:r>
      <w:r>
        <w:t xml:space="preserve">К году культурного наследия народов России   была организована выставка-бенефис книги «Современное народное искусство» (5-9кл.)  Для оформления  были использованы  изделия  гжельских, хохломских, городецких, </w:t>
      </w:r>
      <w:proofErr w:type="spellStart"/>
      <w:r>
        <w:t>усть-цилемских</w:t>
      </w:r>
      <w:proofErr w:type="spellEnd"/>
      <w:r>
        <w:t xml:space="preserve">  мастеров народных промыслов. Учащиеся  познакомились с книгой и  изделиями   знаменитых народных промыслов. Учащиеся 3-4 классов играли в лото «Наследие русской старины», они проявили себя, как знатоки художественной росписи, народных  игр, сказок и игрушек.</w:t>
      </w:r>
    </w:p>
    <w:p w:rsidR="002A241D" w:rsidRDefault="002A241D" w:rsidP="002A241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ab/>
        <w:t xml:space="preserve">Мероприятия, проводимые библиотекой, содействовали патриотическому, нравственному, эстетическому воспитанию учащихся. </w:t>
      </w:r>
      <w:r>
        <w:rPr>
          <w:color w:val="000000"/>
        </w:rPr>
        <w:tab/>
      </w:r>
      <w:r>
        <w:t xml:space="preserve">Активное участие ребят в мероприятиях способствовало повышению статуса библиотеки, продвижению качественного чтения и мотивации у читателей интереса к чтению книг, обсуждении прочитанного. </w:t>
      </w:r>
      <w:r>
        <w:rPr>
          <w:highlight w:val="white"/>
        </w:rPr>
        <w:t>С читателями проводились беседы по выбору художественной литературы в соответствии с возрастной категорией, индивидуальными</w:t>
      </w:r>
      <w:r>
        <w:rPr>
          <w:highlight w:val="white"/>
          <w:lang w:val="en-US"/>
        </w:rPr>
        <w:t> </w:t>
      </w:r>
      <w:r>
        <w:rPr>
          <w:highlight w:val="white"/>
        </w:rPr>
        <w:t xml:space="preserve"> интересами и предпочтениями</w:t>
      </w:r>
      <w:r>
        <w:t>.</w:t>
      </w:r>
    </w:p>
    <w:p w:rsidR="002A241D" w:rsidRDefault="002A241D" w:rsidP="002A241D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t xml:space="preserve">Проводилось информирование учителей о поступлении новой учебной литературы. Велась </w:t>
      </w:r>
      <w:r>
        <w:rPr>
          <w:color w:val="000000"/>
        </w:rPr>
        <w:t>консультационная работа,</w:t>
      </w:r>
      <w:r>
        <w:t xml:space="preserve"> направленная на оптимальный выбор учебников, учебных пособий, на новый учебный год,</w:t>
      </w:r>
      <w:r>
        <w:rPr>
          <w:color w:val="000000"/>
        </w:rPr>
        <w:t xml:space="preserve"> индивидуальная помощь в подборе информации, подбор материалов к проведению классных</w:t>
      </w:r>
      <w:r>
        <w:rPr>
          <w:color w:val="000000"/>
          <w:bdr w:val="none" w:sz="0" w:space="0" w:color="auto" w:frame="1"/>
        </w:rPr>
        <w:t xml:space="preserve"> часов и других мероприятий.</w:t>
      </w:r>
      <w:r>
        <w:rPr>
          <w:color w:val="000000"/>
          <w:bdr w:val="none" w:sz="0" w:space="0" w:color="auto" w:frame="1"/>
        </w:rPr>
        <w:tab/>
      </w:r>
    </w:p>
    <w:p w:rsidR="002A241D" w:rsidRDefault="002A241D" w:rsidP="002A241D">
      <w:pPr>
        <w:spacing w:line="360" w:lineRule="auto"/>
        <w:ind w:firstLine="708"/>
        <w:jc w:val="both"/>
        <w:rPr>
          <w:rFonts w:ascii="Arial" w:hAnsi="Arial" w:cs="Arial"/>
          <w:b/>
          <w:color w:val="FF0000"/>
          <w:lang w:eastAsia="en-US"/>
        </w:rPr>
      </w:pPr>
      <w:r>
        <w:rPr>
          <w:bdr w:val="none" w:sz="0" w:space="0" w:color="auto" w:frame="1"/>
        </w:rPr>
        <w:t>Для улучшения обслуживания пользователей школьной библиотеки остро стоит вопрос обновления фонда библиотеки, оформление подписных изданий для учащихся.</w:t>
      </w:r>
    </w:p>
    <w:p w:rsidR="002A241D" w:rsidRDefault="002A241D" w:rsidP="002A241D">
      <w:pPr>
        <w:spacing w:line="276" w:lineRule="auto"/>
        <w:jc w:val="center"/>
        <w:rPr>
          <w:b/>
          <w:color w:val="FF0000"/>
        </w:rPr>
      </w:pPr>
    </w:p>
    <w:p w:rsidR="002A241D" w:rsidRDefault="002A241D" w:rsidP="002A241D">
      <w:pPr>
        <w:spacing w:line="360" w:lineRule="auto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Оценка материально-технической базы</w:t>
      </w:r>
    </w:p>
    <w:p w:rsidR="002A241D" w:rsidRDefault="002A241D" w:rsidP="002A241D">
      <w:pPr>
        <w:spacing w:line="360" w:lineRule="auto"/>
        <w:jc w:val="center"/>
        <w:rPr>
          <w:b/>
        </w:rPr>
      </w:pPr>
    </w:p>
    <w:p w:rsidR="002A241D" w:rsidRDefault="002A241D" w:rsidP="002A241D">
      <w:pPr>
        <w:spacing w:line="360" w:lineRule="auto"/>
        <w:ind w:firstLine="709"/>
        <w:jc w:val="both"/>
      </w:pPr>
      <w:r>
        <w:t xml:space="preserve">Школьное здание эксплуатируется  с 1950 года  рассчитано  на  551 ученика, столовая  на  110 посадочных  мест. </w:t>
      </w:r>
    </w:p>
    <w:p w:rsidR="002A241D" w:rsidRDefault="002A241D" w:rsidP="002A241D">
      <w:pPr>
        <w:spacing w:line="360" w:lineRule="auto"/>
        <w:ind w:firstLine="709"/>
        <w:jc w:val="both"/>
      </w:pPr>
      <w:r>
        <w:t>Материально – техническое обеспечение школы  соответствует  нормативным  требованиям   ресурсного  обеспечения, санитарно-эпидемиологическим правилам  и нормам,  строительным  нормам.</w:t>
      </w:r>
    </w:p>
    <w:p w:rsidR="002A241D" w:rsidRDefault="002A241D" w:rsidP="002A241D">
      <w:pPr>
        <w:spacing w:line="360" w:lineRule="auto"/>
        <w:ind w:firstLine="709"/>
        <w:jc w:val="both"/>
      </w:pPr>
      <w:r>
        <w:lastRenderedPageBreak/>
        <w:t xml:space="preserve">В кабинетах  выдерживается  цветовая  гамма,  воздушно – температурный  режим. </w:t>
      </w:r>
    </w:p>
    <w:p w:rsidR="002A241D" w:rsidRDefault="002A241D" w:rsidP="002A241D">
      <w:pPr>
        <w:spacing w:line="360" w:lineRule="auto"/>
        <w:ind w:firstLine="709"/>
        <w:jc w:val="both"/>
      </w:pPr>
      <w:proofErr w:type="gramStart"/>
      <w:r>
        <w:t>Для  эффективной  реализации  образовательных  программ  в   школе работают 32  оборудованных учебных кабинета:  6 – начальной школы,              3 – русского языка,  3 – математики, 1 – истории, 4 – иностранных языков,     1 – информатики, 1 – лингафонный,      1- физики, 1 – химии, 1 – биологии, 1 – географии, 1- искусства, 1 - ОБЖ,  2 – технологии  (столярная и слесарная мастерские),         1 – технологии  для  девочек,            1 – кулинария, 3 лаборантские  при кабинет физики, химии, биологии</w:t>
      </w:r>
      <w:proofErr w:type="gramEnd"/>
      <w:r>
        <w:t xml:space="preserve">,  спортивный зал, актовый зал, библиотека,  кабинет психолога. </w:t>
      </w:r>
    </w:p>
    <w:p w:rsidR="002A241D" w:rsidRDefault="002A241D" w:rsidP="002A241D">
      <w:pPr>
        <w:spacing w:line="360" w:lineRule="auto"/>
        <w:ind w:firstLine="709"/>
        <w:jc w:val="both"/>
      </w:pPr>
      <w:r>
        <w:t xml:space="preserve">В школе имеется 2 </w:t>
      </w:r>
      <w:proofErr w:type="gramStart"/>
      <w:r>
        <w:t>медицинских</w:t>
      </w:r>
      <w:proofErr w:type="gramEnd"/>
      <w:r>
        <w:t xml:space="preserve"> кабинета, один из которых – кабинет врача, 1 – процедурный кабинет. </w:t>
      </w:r>
    </w:p>
    <w:p w:rsidR="002A241D" w:rsidRDefault="002A241D" w:rsidP="002A241D">
      <w:pPr>
        <w:spacing w:line="360" w:lineRule="auto"/>
        <w:ind w:firstLine="709"/>
        <w:jc w:val="both"/>
      </w:pPr>
      <w:r>
        <w:t>Все учебные кабинеты эстетично оформлены, оснащены компьютерной техникой, выходом в сеть «Интернет», имеют паспорта и планы развития. </w:t>
      </w:r>
    </w:p>
    <w:p w:rsidR="002A241D" w:rsidRDefault="002A241D" w:rsidP="002A241D">
      <w:pPr>
        <w:spacing w:line="360" w:lineRule="auto"/>
        <w:ind w:firstLine="709"/>
        <w:jc w:val="both"/>
      </w:pPr>
      <w:r>
        <w:t>Администрация школы уделяет большое внимание укреплению материально – технической базы образовательного учреждения.</w:t>
      </w:r>
    </w:p>
    <w:p w:rsidR="002A241D" w:rsidRDefault="002A241D" w:rsidP="002A241D">
      <w:pPr>
        <w:spacing w:line="360" w:lineRule="auto"/>
        <w:ind w:firstLine="709"/>
        <w:jc w:val="both"/>
      </w:pPr>
      <w:r>
        <w:t xml:space="preserve"> В школе имеется 47 компьютеров  и  123 ноутбука, из  них  115  ноутбуков (2 мобильных класса)  используются  в  учебных  целях,  2 сервера, 2 документ – камеры, лингафонный кабинет (7 посадочных мест  + место  учителя), 8 интерактивных досок, 27 </w:t>
      </w:r>
      <w:proofErr w:type="spellStart"/>
      <w:r>
        <w:t>мультимедийных</w:t>
      </w:r>
      <w:proofErr w:type="spellEnd"/>
      <w:r>
        <w:t xml:space="preserve"> проектора, 24 экрана, 13 принтеров,  14 МФУ, 5 магнитофонов.</w:t>
      </w:r>
    </w:p>
    <w:p w:rsidR="002A241D" w:rsidRDefault="002A241D" w:rsidP="002A241D">
      <w:pPr>
        <w:spacing w:line="360" w:lineRule="auto"/>
        <w:ind w:firstLine="709"/>
        <w:jc w:val="both"/>
      </w:pPr>
      <w:r>
        <w:t xml:space="preserve">В школе функционирует один кабинет информатики (10 компьютеров) с локальной сетью и  выходом в Интернет. </w:t>
      </w:r>
    </w:p>
    <w:p w:rsidR="002A241D" w:rsidRDefault="002A241D" w:rsidP="002A241D">
      <w:pPr>
        <w:spacing w:line="360" w:lineRule="auto"/>
        <w:ind w:firstLine="709"/>
        <w:jc w:val="both"/>
      </w:pPr>
      <w:r>
        <w:t xml:space="preserve">Все учебные кабинеты оснащены </w:t>
      </w:r>
      <w:proofErr w:type="spellStart"/>
      <w:r>
        <w:t>мультимедийными</w:t>
      </w:r>
      <w:proofErr w:type="spellEnd"/>
      <w:r>
        <w:t xml:space="preserve"> проекторами. Места учителей автоматизированы.  Каждый кабинет подключен к сети Интернет. Доступ к сети Интернет </w:t>
      </w:r>
      <w:proofErr w:type="spellStart"/>
      <w:r>
        <w:t>безлимитный</w:t>
      </w:r>
      <w:proofErr w:type="spellEnd"/>
      <w:r>
        <w:t xml:space="preserve"> со скоростью выхода 100 Мбит/</w:t>
      </w:r>
      <w:proofErr w:type="gramStart"/>
      <w:r>
        <w:t>с</w:t>
      </w:r>
      <w:proofErr w:type="gramEnd"/>
      <w:r>
        <w:t>.</w:t>
      </w:r>
    </w:p>
    <w:p w:rsidR="002A241D" w:rsidRDefault="002A241D" w:rsidP="002A241D">
      <w:pPr>
        <w:shd w:val="clear" w:color="auto" w:fill="FFFFFF" w:themeFill="background1"/>
        <w:spacing w:line="360" w:lineRule="auto"/>
        <w:ind w:firstLine="709"/>
        <w:jc w:val="both"/>
      </w:pPr>
      <w:r>
        <w:t xml:space="preserve">В каждом учебном кабинете имеются учебно-наглядные пособия и программное обеспечение по всем учебным предметам, а также справочная литература (энциклопедии, словари). </w:t>
      </w:r>
    </w:p>
    <w:p w:rsidR="002A241D" w:rsidRDefault="002A241D" w:rsidP="002A241D">
      <w:pPr>
        <w:shd w:val="clear" w:color="auto" w:fill="FFFFFF" w:themeFill="background1"/>
        <w:spacing w:line="360" w:lineRule="auto"/>
        <w:ind w:firstLine="709"/>
        <w:jc w:val="both"/>
      </w:pPr>
      <w:r>
        <w:t>Материально-техническая база школы призвана способствовать укреплению и сохранению  здоровья учащихся.</w:t>
      </w:r>
    </w:p>
    <w:p w:rsidR="002A241D" w:rsidRDefault="002A241D" w:rsidP="002A241D">
      <w:pPr>
        <w:shd w:val="clear" w:color="auto" w:fill="FFFFFF" w:themeFill="background1"/>
        <w:spacing w:line="360" w:lineRule="auto"/>
        <w:ind w:firstLine="709"/>
        <w:jc w:val="both"/>
      </w:pPr>
      <w:r>
        <w:t xml:space="preserve">Для занятий физкультурой и спортом в школе имеется не только отдельный спортивный зал, но и хорошая материально-техническая база для выполнения в полном объеме учебных программ, для организации и проведения различных спортивных соревнований   в здании. </w:t>
      </w:r>
    </w:p>
    <w:p w:rsidR="002A241D" w:rsidRDefault="002A241D" w:rsidP="002A241D">
      <w:pPr>
        <w:shd w:val="clear" w:color="auto" w:fill="FFFFFF" w:themeFill="background1"/>
        <w:spacing w:line="360" w:lineRule="auto"/>
        <w:ind w:firstLine="709"/>
        <w:jc w:val="both"/>
      </w:pPr>
      <w:proofErr w:type="gramStart"/>
      <w:r>
        <w:t xml:space="preserve">В спортивном зале используются  мячи (футбольные, баскетбольные  и волейбольные), козел гимнастический, стойка и планка для прыжков в высоту, лыжи в комплекте, секундомеры электронные, стол для настольного тенниса, ракетки и шарики </w:t>
      </w:r>
      <w:r>
        <w:lastRenderedPageBreak/>
        <w:t>для настольного тенниса, канаты для лазания, мостик гимнастический, сетка волейбольная, обручи, скакалки, спальные мешки, перекладина гимнастическая универсальная, бревно гимнастическое, скамейки гимнастические, гранаты для метания, палки гимнастические, тренажеры,  гимнастическая  стенка.</w:t>
      </w:r>
      <w:proofErr w:type="gramEnd"/>
    </w:p>
    <w:p w:rsidR="002A241D" w:rsidRDefault="002A241D" w:rsidP="002A241D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ОУ обеспечен доступ к информационным системам и информационно-телекоммуникационным сетям, ЭОР, в том числе:</w:t>
      </w:r>
    </w:p>
    <w:p w:rsidR="002A241D" w:rsidRDefault="00056569" w:rsidP="002A241D">
      <w:pPr>
        <w:spacing w:line="360" w:lineRule="auto"/>
        <w:ind w:firstLine="709"/>
        <w:jc w:val="both"/>
        <w:rPr>
          <w:color w:val="000000" w:themeColor="text1"/>
        </w:rPr>
      </w:pPr>
      <w:hyperlink r:id="rId6" w:tgtFrame="_blank" w:history="1">
        <w:r w:rsidR="002A241D">
          <w:rPr>
            <w:rStyle w:val="a3"/>
            <w:bCs/>
            <w:color w:val="000000" w:themeColor="text1"/>
          </w:rPr>
          <w:t>http://www.gosuslugi.ru/</w:t>
        </w:r>
      </w:hyperlink>
      <w:r w:rsidR="002A241D">
        <w:rPr>
          <w:color w:val="000000" w:themeColor="text1"/>
        </w:rPr>
        <w:t>      Государственная информационная система "Портал государственных услуг Российской Федерации"  </w:t>
      </w:r>
    </w:p>
    <w:p w:rsidR="002A241D" w:rsidRDefault="00056569" w:rsidP="002A241D">
      <w:pPr>
        <w:spacing w:line="360" w:lineRule="auto"/>
        <w:ind w:firstLine="709"/>
        <w:jc w:val="both"/>
        <w:rPr>
          <w:color w:val="000000" w:themeColor="text1"/>
        </w:rPr>
      </w:pPr>
      <w:hyperlink r:id="rId7" w:tgtFrame="_blank" w:history="1">
        <w:r w:rsidR="002A241D">
          <w:rPr>
            <w:rStyle w:val="a3"/>
            <w:bCs/>
            <w:color w:val="000000" w:themeColor="text1"/>
          </w:rPr>
          <w:t>http://www.ege.edu.ru/</w:t>
        </w:r>
      </w:hyperlink>
      <w:r w:rsidR="002A241D">
        <w:rPr>
          <w:color w:val="000000" w:themeColor="text1"/>
        </w:rPr>
        <w:t>   Информационная система "Официальный информационный портал единого государственного экзамена"  </w:t>
      </w:r>
    </w:p>
    <w:p w:rsidR="002A241D" w:rsidRDefault="00056569" w:rsidP="002A241D">
      <w:pPr>
        <w:spacing w:line="360" w:lineRule="auto"/>
        <w:ind w:firstLine="709"/>
        <w:jc w:val="both"/>
        <w:rPr>
          <w:color w:val="000000" w:themeColor="text1"/>
        </w:rPr>
      </w:pPr>
      <w:hyperlink r:id="rId8" w:tgtFrame="_blank" w:history="1">
        <w:r w:rsidR="002A241D">
          <w:rPr>
            <w:rStyle w:val="a3"/>
            <w:bCs/>
            <w:color w:val="000000" w:themeColor="text1"/>
          </w:rPr>
          <w:t>http://gia.edu.ru/</w:t>
        </w:r>
      </w:hyperlink>
      <w:r w:rsidR="002A241D">
        <w:rPr>
          <w:color w:val="000000" w:themeColor="text1"/>
        </w:rPr>
        <w:t>             Информационная система "Официальный информационный портал государственной итоговой аттестации»</w:t>
      </w:r>
    </w:p>
    <w:p w:rsidR="002A241D" w:rsidRDefault="00056569" w:rsidP="002A241D">
      <w:pPr>
        <w:spacing w:line="360" w:lineRule="auto"/>
        <w:ind w:firstLine="709"/>
        <w:jc w:val="both"/>
        <w:rPr>
          <w:color w:val="000000" w:themeColor="text1"/>
        </w:rPr>
      </w:pPr>
      <w:hyperlink r:id="rId9" w:history="1">
        <w:r w:rsidR="002A241D">
          <w:rPr>
            <w:rStyle w:val="a3"/>
            <w:bCs/>
            <w:color w:val="000000" w:themeColor="text1"/>
          </w:rPr>
          <w:t>http</w:t>
        </w:r>
        <w:r w:rsidR="002A241D">
          <w:rPr>
            <w:rStyle w:val="a3"/>
            <w:bCs/>
            <w:color w:val="000000" w:themeColor="text1"/>
            <w:lang w:val="en-US"/>
          </w:rPr>
          <w:t>s</w:t>
        </w:r>
        <w:r w:rsidR="002A241D">
          <w:rPr>
            <w:rStyle w:val="a3"/>
            <w:bCs/>
            <w:color w:val="000000" w:themeColor="text1"/>
          </w:rPr>
          <w:t>://gi</w:t>
        </w:r>
        <w:r w:rsidR="002A241D">
          <w:rPr>
            <w:rStyle w:val="a3"/>
            <w:bCs/>
            <w:color w:val="000000" w:themeColor="text1"/>
            <w:lang w:val="en-US"/>
          </w:rPr>
          <w:t>seo</w:t>
        </w:r>
        <w:r w:rsidR="002A241D">
          <w:rPr>
            <w:rStyle w:val="a3"/>
            <w:bCs/>
            <w:color w:val="000000" w:themeColor="text1"/>
          </w:rPr>
          <w:t>.</w:t>
        </w:r>
        <w:r w:rsidR="002A241D">
          <w:rPr>
            <w:rStyle w:val="a3"/>
            <w:bCs/>
            <w:color w:val="000000" w:themeColor="text1"/>
            <w:lang w:val="en-US"/>
          </w:rPr>
          <w:t>vkomi</w:t>
        </w:r>
        <w:r w:rsidR="002A241D">
          <w:rPr>
            <w:rStyle w:val="a3"/>
            <w:bCs/>
            <w:color w:val="000000" w:themeColor="text1"/>
          </w:rPr>
          <w:t>.</w:t>
        </w:r>
        <w:r w:rsidR="002A241D">
          <w:rPr>
            <w:rStyle w:val="a3"/>
            <w:bCs/>
            <w:color w:val="000000" w:themeColor="text1"/>
            <w:lang w:val="en-US"/>
          </w:rPr>
          <w:t>ru</w:t>
        </w:r>
      </w:hyperlink>
      <w:r w:rsidR="002A241D" w:rsidRPr="00A6784F">
        <w:rPr>
          <w:color w:val="000000" w:themeColor="text1"/>
        </w:rPr>
        <w:t xml:space="preserve"> </w:t>
      </w:r>
      <w:r w:rsidR="002A241D">
        <w:rPr>
          <w:bCs/>
          <w:color w:val="000000" w:themeColor="text1"/>
        </w:rPr>
        <w:t>Сетевой  город  образования.</w:t>
      </w:r>
    </w:p>
    <w:p w:rsidR="002A241D" w:rsidRDefault="00056569" w:rsidP="002A241D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</w:rPr>
      </w:pPr>
      <w:hyperlink r:id="rId10" w:history="1">
        <w:r w:rsidR="002A241D">
          <w:rPr>
            <w:rStyle w:val="a3"/>
            <w:color w:val="000000" w:themeColor="text1"/>
            <w:lang w:val="en-US"/>
          </w:rPr>
          <w:t>http</w:t>
        </w:r>
        <w:r w:rsidR="002A241D">
          <w:rPr>
            <w:rStyle w:val="a3"/>
            <w:color w:val="000000" w:themeColor="text1"/>
          </w:rPr>
          <w:t>://</w:t>
        </w:r>
        <w:r w:rsidR="002A241D">
          <w:rPr>
            <w:rStyle w:val="a3"/>
            <w:color w:val="000000" w:themeColor="text1"/>
            <w:lang w:val="en-US"/>
          </w:rPr>
          <w:t>www</w:t>
        </w:r>
        <w:r w:rsidR="002A241D">
          <w:rPr>
            <w:rStyle w:val="a3"/>
            <w:color w:val="000000" w:themeColor="text1"/>
          </w:rPr>
          <w:t>.</w:t>
        </w:r>
        <w:proofErr w:type="spellStart"/>
        <w:r w:rsidR="002A241D">
          <w:rPr>
            <w:rStyle w:val="a3"/>
            <w:color w:val="000000" w:themeColor="text1"/>
            <w:lang w:val="en-US"/>
          </w:rPr>
          <w:t>fipi</w:t>
        </w:r>
        <w:proofErr w:type="spellEnd"/>
        <w:r w:rsidR="002A241D">
          <w:rPr>
            <w:rStyle w:val="a3"/>
            <w:color w:val="000000" w:themeColor="text1"/>
          </w:rPr>
          <w:t>.</w:t>
        </w:r>
        <w:proofErr w:type="spellStart"/>
        <w:r w:rsidR="002A241D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="002A241D" w:rsidRPr="00A6784F">
        <w:rPr>
          <w:color w:val="000000" w:themeColor="text1"/>
        </w:rPr>
        <w:t xml:space="preserve"> </w:t>
      </w:r>
      <w:proofErr w:type="gramStart"/>
      <w:r w:rsidR="002A241D">
        <w:rPr>
          <w:color w:val="000000" w:themeColor="text1"/>
        </w:rPr>
        <w:t>Федеральный  институт</w:t>
      </w:r>
      <w:proofErr w:type="gramEnd"/>
      <w:r w:rsidR="002A241D">
        <w:rPr>
          <w:color w:val="000000" w:themeColor="text1"/>
        </w:rPr>
        <w:t xml:space="preserve"> педагогических   измерений.</w:t>
      </w:r>
    </w:p>
    <w:p w:rsidR="002A241D" w:rsidRDefault="00056569" w:rsidP="002A241D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</w:rPr>
      </w:pPr>
      <w:hyperlink w:history="1">
        <w:r w:rsidR="002A241D">
          <w:rPr>
            <w:rStyle w:val="a3"/>
            <w:color w:val="000000" w:themeColor="text1"/>
            <w:lang w:val="en-US"/>
          </w:rPr>
          <w:t>http</w:t>
        </w:r>
        <w:r w:rsidR="002A241D">
          <w:rPr>
            <w:rStyle w:val="a3"/>
            <w:color w:val="000000" w:themeColor="text1"/>
          </w:rPr>
          <w:t xml:space="preserve">:// </w:t>
        </w:r>
        <w:proofErr w:type="spellStart"/>
        <w:r w:rsidR="002A241D">
          <w:rPr>
            <w:rStyle w:val="a3"/>
            <w:color w:val="000000" w:themeColor="text1"/>
            <w:lang w:val="en-US"/>
          </w:rPr>
          <w:t>edu</w:t>
        </w:r>
        <w:proofErr w:type="spellEnd"/>
        <w:r w:rsidR="002A241D">
          <w:rPr>
            <w:rStyle w:val="a3"/>
            <w:color w:val="000000" w:themeColor="text1"/>
          </w:rPr>
          <w:t>.</w:t>
        </w:r>
        <w:proofErr w:type="spellStart"/>
        <w:r w:rsidR="002A241D">
          <w:rPr>
            <w:rStyle w:val="a3"/>
            <w:color w:val="000000" w:themeColor="text1"/>
            <w:lang w:val="en-US"/>
          </w:rPr>
          <w:t>rkomi</w:t>
        </w:r>
        <w:proofErr w:type="spellEnd"/>
        <w:r w:rsidR="002A241D">
          <w:rPr>
            <w:rStyle w:val="a3"/>
            <w:color w:val="000000" w:themeColor="text1"/>
          </w:rPr>
          <w:t>..</w:t>
        </w:r>
        <w:proofErr w:type="spellStart"/>
        <w:proofErr w:type="gramStart"/>
        <w:r w:rsidR="002A241D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="002A241D">
        <w:rPr>
          <w:color w:val="000000" w:themeColor="text1"/>
        </w:rPr>
        <w:t xml:space="preserve"> Единая система электронного обучения.</w:t>
      </w:r>
      <w:proofErr w:type="gramEnd"/>
    </w:p>
    <w:p w:rsidR="002A241D" w:rsidRDefault="002A241D" w:rsidP="002A241D">
      <w:pPr>
        <w:spacing w:line="276" w:lineRule="auto"/>
        <w:jc w:val="center"/>
        <w:rPr>
          <w:b/>
          <w:color w:val="FF0000"/>
        </w:rPr>
      </w:pPr>
    </w:p>
    <w:p w:rsidR="002A241D" w:rsidRDefault="002A241D" w:rsidP="002A241D">
      <w:pPr>
        <w:spacing w:line="276" w:lineRule="auto"/>
        <w:jc w:val="center"/>
        <w:rPr>
          <w:b/>
          <w:color w:val="FF0000"/>
        </w:rPr>
      </w:pPr>
    </w:p>
    <w:p w:rsidR="002A241D" w:rsidRDefault="002A241D" w:rsidP="002A241D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VI</w:t>
      </w:r>
      <w:r>
        <w:rPr>
          <w:b/>
          <w:color w:val="000000" w:themeColor="text1"/>
        </w:rPr>
        <w:t>. Анализ показателей деятельности МОУ «СОШ №2»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16"/>
        <w:gridCol w:w="5281"/>
        <w:gridCol w:w="1272"/>
        <w:gridCol w:w="2109"/>
      </w:tblGrid>
      <w:tr w:rsidR="002A241D" w:rsidTr="002A241D">
        <w:trPr>
          <w:trHeight w:val="533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№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Количество</w:t>
            </w:r>
          </w:p>
        </w:tc>
      </w:tr>
      <w:tr w:rsidR="002A241D" w:rsidTr="002A241D">
        <w:trPr>
          <w:trHeight w:val="376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5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Образовательная деятельность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1.1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Общая численность учащихся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человек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756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1.2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человек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325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1.3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человек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386</w:t>
            </w:r>
          </w:p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(371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</w:t>
            </w:r>
            <w:proofErr w:type="gramEnd"/>
          </w:p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– ОВЗ)</w:t>
            </w:r>
            <w:proofErr w:type="gramEnd"/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1.4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человек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1.5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272 чел. / 35,7 %</w:t>
            </w:r>
          </w:p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ОВЗ)</w:t>
            </w:r>
            <w:proofErr w:type="gramEnd"/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1.6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Средний балл ГИА выпускников 9 класса по русскому языку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балл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1.7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Средний балл ГИА выпускников 9 класса по математике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балл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3,46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1.8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Средний балл ЕГЭ выпускников 11 класса по русскому языку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балл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69,0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1.9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Средний балл ЕГЭ выпускников 11 класса по математике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балл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профиль – 55,0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1.10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1.11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1.12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1.13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чел. / 3,8% - профиль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1.14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1.15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1.16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чел. / 1,2 %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1.17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чел. / 3,8 %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1.18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524 чел. / 69  %</w:t>
            </w:r>
          </w:p>
        </w:tc>
      </w:tr>
      <w:tr w:rsidR="002A241D" w:rsidTr="002A241D">
        <w:trPr>
          <w:trHeight w:val="770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Численность / удельный вес учащихся – победителей и призеров олимпиад, смотров, конкурсов от общей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обучающихся,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том числе: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148 чел. / 20 % </w:t>
            </w:r>
          </w:p>
        </w:tc>
      </w:tr>
      <w:tr w:rsidR="002A241D" w:rsidTr="002A241D">
        <w:trPr>
          <w:trHeight w:val="340"/>
        </w:trPr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1.19.1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− регионального уровня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 чел. / 9 %</w:t>
            </w:r>
          </w:p>
        </w:tc>
      </w:tr>
      <w:tr w:rsidR="002A241D" w:rsidTr="002A241D">
        <w:trPr>
          <w:trHeight w:val="303"/>
        </w:trPr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1.19.2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− федерального уровня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 чел. / 10 %</w:t>
            </w:r>
          </w:p>
        </w:tc>
      </w:tr>
      <w:tr w:rsidR="002A241D" w:rsidTr="002A241D">
        <w:trPr>
          <w:trHeight w:val="309"/>
        </w:trPr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1.19.3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− международного уровня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чел. / 1 %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1.20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1.21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 / удельный вес учащихся по программам профильного обучения от общей численности обучающихся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1.22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1.23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A241D" w:rsidTr="002A241D">
        <w:trPr>
          <w:trHeight w:val="473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1.24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A241D" w:rsidTr="002A241D">
        <w:trPr>
          <w:trHeight w:val="367"/>
        </w:trPr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1.24.1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 с высшим образованием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 / 78 %</w:t>
            </w:r>
          </w:p>
        </w:tc>
      </w:tr>
      <w:tr w:rsidR="002A241D" w:rsidTr="002A241D">
        <w:trPr>
          <w:trHeight w:val="328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1.24.2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 высшим педагогическим образованием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чел. / 75 %</w:t>
            </w:r>
          </w:p>
        </w:tc>
      </w:tr>
      <w:tr w:rsidR="002A241D" w:rsidTr="002A241D">
        <w:trPr>
          <w:trHeight w:val="422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1.24.3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 средним профессиональным образованием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/ 19%</w:t>
            </w:r>
          </w:p>
        </w:tc>
      </w:tr>
      <w:tr w:rsidR="002A241D" w:rsidTr="002A241D">
        <w:trPr>
          <w:trHeight w:val="529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1.24.4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 средним профессиональным педагогическим образованием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/ 19%</w:t>
            </w:r>
          </w:p>
        </w:tc>
      </w:tr>
      <w:tr w:rsidR="002A241D" w:rsidTr="002A241D">
        <w:trPr>
          <w:trHeight w:val="920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1.25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/ удельный вес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 /41%</w:t>
            </w:r>
          </w:p>
        </w:tc>
      </w:tr>
      <w:tr w:rsidR="002A241D" w:rsidTr="002A241D">
        <w:trPr>
          <w:trHeight w:val="329"/>
        </w:trPr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1.25.1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 с высшей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/ 6%</w:t>
            </w:r>
          </w:p>
        </w:tc>
      </w:tr>
      <w:tr w:rsidR="002A241D" w:rsidTr="002A241D">
        <w:trPr>
          <w:trHeight w:val="289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1.25.2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 первой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 / 34%</w:t>
            </w:r>
          </w:p>
        </w:tc>
      </w:tr>
      <w:tr w:rsidR="002A241D" w:rsidTr="002A241D">
        <w:trPr>
          <w:trHeight w:val="910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/ удельный вес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 / 38%</w:t>
            </w:r>
          </w:p>
        </w:tc>
      </w:tr>
      <w:tr w:rsidR="002A241D" w:rsidTr="002A241D">
        <w:trPr>
          <w:trHeight w:val="322"/>
        </w:trPr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1.26.1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 до 5 лет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чел./ 25%</w:t>
            </w:r>
          </w:p>
        </w:tc>
      </w:tr>
      <w:tr w:rsidR="002A241D" w:rsidTr="002A241D">
        <w:trPr>
          <w:trHeight w:val="132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1.26.2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 больше 30 лет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 / 13%</w:t>
            </w:r>
          </w:p>
        </w:tc>
      </w:tr>
      <w:tr w:rsidR="002A241D" w:rsidTr="002A241D">
        <w:trPr>
          <w:trHeight w:val="576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1.27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/ 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общей численности таких работников в возрасте:</w:t>
            </w:r>
            <w:proofErr w:type="gramEnd"/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 / 38%</w:t>
            </w:r>
          </w:p>
        </w:tc>
      </w:tr>
      <w:tr w:rsidR="002A241D" w:rsidTr="002A241D">
        <w:trPr>
          <w:trHeight w:val="351"/>
        </w:trPr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1.27.1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 до 30 лет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 / 28%</w:t>
            </w:r>
          </w:p>
        </w:tc>
      </w:tr>
      <w:tr w:rsidR="002A241D" w:rsidTr="002A241D">
        <w:trPr>
          <w:trHeight w:val="271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1.27.2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 от 55 лет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 / 9%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1.28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Численность / 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  <w:proofErr w:type="gramEnd"/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чел. / 81%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1.29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обновленных ФГОС НОО, ФГОС ООО, от общей численности таких работников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чел. / 59%</w:t>
            </w:r>
          </w:p>
        </w:tc>
      </w:tr>
      <w:tr w:rsidR="002A241D" w:rsidTr="002A241D">
        <w:trPr>
          <w:trHeight w:val="291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5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Инфраструктура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2.3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Наличие в школе системы электронного документооборота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да/нет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2A241D" w:rsidTr="002A241D">
        <w:trPr>
          <w:trHeight w:val="58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да/нет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совмещен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абонементом)</w:t>
            </w:r>
          </w:p>
        </w:tc>
      </w:tr>
      <w:tr w:rsidR="002A241D" w:rsidTr="002A241D">
        <w:trPr>
          <w:trHeight w:val="552"/>
        </w:trPr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− рабочих мест для работы на компьютере или ноутбуке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да/нет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</w:t>
            </w:r>
          </w:p>
        </w:tc>
      </w:tr>
      <w:tr w:rsidR="002A241D" w:rsidTr="002A241D">
        <w:trPr>
          <w:trHeight w:val="156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−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медиатеки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да/нет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2A241D" w:rsidTr="002A241D">
        <w:trPr>
          <w:trHeight w:val="435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− оснащенного средствами сканирования и распознавания текста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да/нет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A241D" w:rsidTr="002A241D">
        <w:trPr>
          <w:trHeight w:val="262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− выхода в Интернет с компьютеров, расположенных в помещении библиотеки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да/нет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</w:t>
            </w:r>
          </w:p>
        </w:tc>
      </w:tr>
      <w:tr w:rsidR="002A241D" w:rsidTr="002A241D">
        <w:trPr>
          <w:trHeight w:val="385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− системы контроля распечатки материалов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да/нет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2.5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 / удельный вес обучающихся, которые могут пользоваться широкополосным интернетом не менее 2 Мб/</w:t>
            </w:r>
            <w:proofErr w:type="gramStart"/>
            <w:r>
              <w:rPr>
                <w:color w:val="000000" w:themeColor="text1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, от общей </w:t>
            </w:r>
            <w:r>
              <w:rPr>
                <w:color w:val="000000" w:themeColor="text1"/>
                <w:lang w:eastAsia="en-US"/>
              </w:rPr>
              <w:lastRenderedPageBreak/>
              <w:t>численности обучающихся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чел. / %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756 чел. /100 %</w:t>
            </w:r>
          </w:p>
        </w:tc>
      </w:tr>
      <w:tr w:rsidR="002A241D" w:rsidTr="002A241D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2.6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241D" w:rsidRDefault="002A24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кв. м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41D" w:rsidRDefault="002A241D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2,5кв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</w:tc>
      </w:tr>
    </w:tbl>
    <w:p w:rsidR="002A241D" w:rsidRDefault="002A241D" w:rsidP="002A241D">
      <w:pPr>
        <w:pStyle w:val="a7"/>
        <w:spacing w:line="276" w:lineRule="auto"/>
        <w:rPr>
          <w:color w:val="FF0000"/>
          <w:sz w:val="24"/>
          <w:szCs w:val="24"/>
        </w:rPr>
      </w:pPr>
    </w:p>
    <w:p w:rsidR="002A241D" w:rsidRDefault="002A241D" w:rsidP="002A241D">
      <w:pPr>
        <w:spacing w:line="276" w:lineRule="auto"/>
        <w:rPr>
          <w:color w:val="FF0000"/>
        </w:rPr>
      </w:pPr>
    </w:p>
    <w:p w:rsidR="007F5DCD" w:rsidRDefault="007F5DCD">
      <w:bookmarkStart w:id="0" w:name="_GoBack"/>
      <w:bookmarkEnd w:id="0"/>
    </w:p>
    <w:sectPr w:rsidR="007F5DCD" w:rsidSect="00AA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7BD87A38"/>
    <w:lvl w:ilvl="0" w:tplc="3F8EB95E">
      <w:start w:val="2"/>
      <w:numFmt w:val="decimal"/>
      <w:lvlText w:val="%1."/>
      <w:lvlJc w:val="left"/>
      <w:pPr>
        <w:ind w:left="0" w:firstLine="0"/>
      </w:pPr>
    </w:lvl>
    <w:lvl w:ilvl="1" w:tplc="C2D26ABE">
      <w:start w:val="1"/>
      <w:numFmt w:val="bullet"/>
      <w:lvlText w:val="В"/>
      <w:lvlJc w:val="left"/>
      <w:pPr>
        <w:ind w:left="0" w:firstLine="0"/>
      </w:pPr>
    </w:lvl>
    <w:lvl w:ilvl="2" w:tplc="7B447AD2">
      <w:numFmt w:val="decimal"/>
      <w:lvlText w:val=""/>
      <w:lvlJc w:val="left"/>
      <w:pPr>
        <w:ind w:left="0" w:firstLine="0"/>
      </w:pPr>
    </w:lvl>
    <w:lvl w:ilvl="3" w:tplc="28466944">
      <w:numFmt w:val="decimal"/>
      <w:lvlText w:val=""/>
      <w:lvlJc w:val="left"/>
      <w:pPr>
        <w:ind w:left="0" w:firstLine="0"/>
      </w:pPr>
    </w:lvl>
    <w:lvl w:ilvl="4" w:tplc="D8BC5968">
      <w:numFmt w:val="decimal"/>
      <w:lvlText w:val=""/>
      <w:lvlJc w:val="left"/>
      <w:pPr>
        <w:ind w:left="0" w:firstLine="0"/>
      </w:pPr>
    </w:lvl>
    <w:lvl w:ilvl="5" w:tplc="8124E6CA">
      <w:numFmt w:val="decimal"/>
      <w:lvlText w:val=""/>
      <w:lvlJc w:val="left"/>
      <w:pPr>
        <w:ind w:left="0" w:firstLine="0"/>
      </w:pPr>
    </w:lvl>
    <w:lvl w:ilvl="6" w:tplc="60A873DC">
      <w:numFmt w:val="decimal"/>
      <w:lvlText w:val=""/>
      <w:lvlJc w:val="left"/>
      <w:pPr>
        <w:ind w:left="0" w:firstLine="0"/>
      </w:pPr>
    </w:lvl>
    <w:lvl w:ilvl="7" w:tplc="23EA3994">
      <w:numFmt w:val="decimal"/>
      <w:lvlText w:val=""/>
      <w:lvlJc w:val="left"/>
      <w:pPr>
        <w:ind w:left="0" w:firstLine="0"/>
      </w:pPr>
    </w:lvl>
    <w:lvl w:ilvl="8" w:tplc="50927A40">
      <w:numFmt w:val="decimal"/>
      <w:lvlText w:val=""/>
      <w:lvlJc w:val="left"/>
      <w:pPr>
        <w:ind w:left="0" w:firstLine="0"/>
      </w:pPr>
    </w:lvl>
  </w:abstractNum>
  <w:abstractNum w:abstractNumId="1">
    <w:nsid w:val="013570E6"/>
    <w:multiLevelType w:val="hybridMultilevel"/>
    <w:tmpl w:val="3836D412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26B13"/>
    <w:multiLevelType w:val="hybridMultilevel"/>
    <w:tmpl w:val="4754CD1A"/>
    <w:lvl w:ilvl="0" w:tplc="F9DCF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F9D"/>
    <w:rsid w:val="00054C1A"/>
    <w:rsid w:val="00056569"/>
    <w:rsid w:val="002A241D"/>
    <w:rsid w:val="007F5DCD"/>
    <w:rsid w:val="00A6784F"/>
    <w:rsid w:val="00AA3827"/>
    <w:rsid w:val="00BC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41D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2A241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qFormat/>
    <w:rsid w:val="002A241D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A2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A2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9"/>
    <w:uiPriority w:val="34"/>
    <w:locked/>
    <w:rsid w:val="002A241D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8"/>
    <w:uiPriority w:val="34"/>
    <w:qFormat/>
    <w:rsid w:val="002A241D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Default">
    <w:name w:val="Default"/>
    <w:semiHidden/>
    <w:rsid w:val="002A2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10">
    <w:name w:val="s110"/>
    <w:rsid w:val="002A241D"/>
    <w:rPr>
      <w:b/>
      <w:bCs w:val="0"/>
    </w:rPr>
  </w:style>
  <w:style w:type="table" w:styleId="aa">
    <w:name w:val="Table Grid"/>
    <w:basedOn w:val="a1"/>
    <w:uiPriority w:val="59"/>
    <w:rsid w:val="002A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ch_2_uh@edu.rkomi.ru" TargetMode="External"/><Relationship Id="rId10" Type="http://schemas.openxmlformats.org/officeDocument/2006/relationships/hyperlink" Target="http://www.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eo.v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4054</Words>
  <Characters>23113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МОУ СОШ№2</dc:creator>
  <cp:keywords/>
  <dc:description/>
  <cp:lastModifiedBy>Учитель</cp:lastModifiedBy>
  <cp:revision>4</cp:revision>
  <dcterms:created xsi:type="dcterms:W3CDTF">2023-03-23T08:58:00Z</dcterms:created>
  <dcterms:modified xsi:type="dcterms:W3CDTF">2023-04-07T08:17:00Z</dcterms:modified>
</cp:coreProperties>
</file>